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AE" w:rsidRDefault="008D626F" w:rsidP="00C05C34">
      <w:pPr>
        <w:pStyle w:val="2"/>
        <w:widowControl/>
        <w:shd w:val="clear" w:color="auto" w:fill="FFFFFF"/>
        <w:spacing w:beforeAutospacing="0" w:after="210" w:afterAutospacing="0" w:line="21" w:lineRule="atLeast"/>
        <w:ind w:firstLineChars="700" w:firstLine="2423"/>
        <w:rPr>
          <w:rFonts w:ascii="微软雅黑" w:eastAsia="微软雅黑" w:hAnsi="微软雅黑" w:cs="微软雅黑" w:hint="default"/>
          <w:color w:val="333333"/>
          <w:spacing w:val="8"/>
          <w:sz w:val="33"/>
          <w:szCs w:val="33"/>
          <w:shd w:val="clear" w:color="auto" w:fill="FFFFFF"/>
        </w:rPr>
      </w:pPr>
      <w:bookmarkStart w:id="0" w:name="_GoBack"/>
      <w:bookmarkEnd w:id="0"/>
      <w:r>
        <w:rPr>
          <w:rFonts w:ascii="微软雅黑" w:eastAsia="微软雅黑" w:hAnsi="微软雅黑" w:cs="微软雅黑"/>
          <w:color w:val="333333"/>
          <w:spacing w:val="8"/>
          <w:sz w:val="33"/>
          <w:szCs w:val="33"/>
          <w:shd w:val="clear" w:color="auto" w:fill="FFFFFF"/>
        </w:rPr>
        <w:t>江西师范大学</w:t>
      </w:r>
      <w:r w:rsidR="00C52BAE">
        <w:rPr>
          <w:rFonts w:ascii="微软雅黑" w:eastAsia="微软雅黑" w:hAnsi="微软雅黑" w:cs="微软雅黑"/>
          <w:color w:val="333333"/>
          <w:spacing w:val="8"/>
          <w:sz w:val="33"/>
          <w:szCs w:val="33"/>
          <w:shd w:val="clear" w:color="auto" w:fill="FFFFFF"/>
        </w:rPr>
        <w:t>国际本科</w:t>
      </w:r>
    </w:p>
    <w:p w:rsidR="00C15FA7" w:rsidRDefault="008D626F"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ascii="微软雅黑" w:eastAsia="微软雅黑" w:hAnsi="微软雅黑" w:cs="微软雅黑" w:hint="default"/>
          <w:color w:val="333333"/>
          <w:spacing w:val="8"/>
          <w:sz w:val="33"/>
          <w:szCs w:val="33"/>
        </w:rPr>
      </w:pPr>
      <w:r>
        <w:rPr>
          <w:rFonts w:ascii="微软雅黑" w:eastAsia="微软雅黑" w:hAnsi="微软雅黑" w:cs="微软雅黑"/>
          <w:color w:val="333333"/>
          <w:spacing w:val="8"/>
          <w:sz w:val="33"/>
          <w:szCs w:val="33"/>
          <w:shd w:val="clear" w:color="auto" w:fill="FFFFFF"/>
        </w:rPr>
        <w:t>2019年火热招生中！！！</w:t>
      </w:r>
    </w:p>
    <w:p w:rsidR="00C15FA7" w:rsidRDefault="008D626F">
      <w:pPr>
        <w:widowControl/>
        <w:shd w:val="clear" w:color="auto" w:fill="FFFFFF"/>
        <w:wordWrap w:val="0"/>
        <w:spacing w:after="330" w:line="300" w:lineRule="atLeast"/>
        <w:jc w:val="left"/>
        <w:rPr>
          <w:rFonts w:ascii="微软雅黑" w:eastAsia="微软雅黑" w:hAnsi="微软雅黑" w:cs="微软雅黑"/>
          <w:color w:val="333333"/>
          <w:spacing w:val="8"/>
          <w:kern w:val="0"/>
          <w:sz w:val="22"/>
          <w:szCs w:val="22"/>
          <w:shd w:val="clear" w:color="auto" w:fill="FFFFFF"/>
          <w:lang w:bidi="ar"/>
        </w:rPr>
      </w:pPr>
      <w:r>
        <w:rPr>
          <w:noProof/>
        </w:rPr>
        <w:drawing>
          <wp:inline distT="0" distB="0" distL="114300" distR="114300">
            <wp:extent cx="5335270" cy="1304290"/>
            <wp:effectExtent l="0" t="0" r="17780" b="10160"/>
            <wp:docPr id="5122" name="Picture 2" descr="QQ图片201309022001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QQ图片201309022001462"/>
                    <pic:cNvPicPr>
                      <a:picLocks noChangeAspect="1"/>
                    </pic:cNvPicPr>
                  </pic:nvPicPr>
                  <pic:blipFill>
                    <a:blip r:embed="rId9">
                      <a:lum bright="7999"/>
                    </a:blip>
                    <a:srcRect l="12497"/>
                    <a:stretch>
                      <a:fillRect/>
                    </a:stretch>
                  </pic:blipFill>
                  <pic:spPr>
                    <a:xfrm>
                      <a:off x="0" y="0"/>
                      <a:ext cx="5335270" cy="1304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15FA7" w:rsidRDefault="008D626F">
      <w:pPr>
        <w:widowControl/>
        <w:shd w:val="clear" w:color="auto" w:fill="FFFFFF"/>
        <w:wordWrap w:val="0"/>
        <w:spacing w:after="330" w:line="300" w:lineRule="atLeast"/>
        <w:jc w:val="center"/>
        <w:rPr>
          <w:color w:val="FFC000"/>
          <w:sz w:val="27"/>
          <w:szCs w:val="27"/>
        </w:rPr>
      </w:pPr>
      <w:r>
        <w:rPr>
          <w:rStyle w:val="a5"/>
          <w:rFonts w:ascii="微软雅黑" w:eastAsia="微软雅黑" w:hAnsi="微软雅黑" w:cs="微软雅黑"/>
          <w:color w:val="FFC000"/>
          <w:sz w:val="27"/>
          <w:szCs w:val="27"/>
        </w:rPr>
        <w:t>江西师范大学概况</w:t>
      </w:r>
    </w:p>
    <w:p w:rsidR="00C15FA7" w:rsidRDefault="00C15FA7">
      <w:pPr>
        <w:pStyle w:val="a4"/>
        <w:widowControl/>
        <w:spacing w:beforeAutospacing="0" w:afterAutospacing="0"/>
        <w:ind w:firstLine="420"/>
        <w:rPr>
          <w:spacing w:val="8"/>
        </w:rPr>
      </w:pPr>
    </w:p>
    <w:p w:rsidR="00C15FA7" w:rsidRDefault="008D626F">
      <w:pPr>
        <w:pStyle w:val="a4"/>
        <w:widowControl/>
        <w:spacing w:beforeAutospacing="0" w:afterAutospacing="0"/>
        <w:ind w:left="720" w:right="720"/>
        <w:rPr>
          <w:rFonts w:ascii="Tahoma" w:eastAsia="宋体" w:hAnsi="Tahoma" w:cs="Tahoma"/>
          <w:color w:val="000000"/>
          <w:sz w:val="21"/>
          <w:szCs w:val="21"/>
        </w:rPr>
      </w:pPr>
      <w:r>
        <w:rPr>
          <w:rFonts w:ascii="Tahoma" w:eastAsia="宋体" w:hAnsi="Tahoma" w:cs="Tahoma" w:hint="eastAsia"/>
          <w:b/>
          <w:bCs/>
          <w:color w:val="000000"/>
          <w:sz w:val="21"/>
          <w:szCs w:val="21"/>
        </w:rPr>
        <w:t>江西师范大学</w:t>
      </w:r>
      <w:r>
        <w:rPr>
          <w:rFonts w:ascii="Tahoma" w:eastAsia="Tahoma" w:hAnsi="Tahoma" w:cs="Tahoma"/>
          <w:color w:val="000000"/>
          <w:sz w:val="21"/>
          <w:szCs w:val="21"/>
        </w:rPr>
        <w:t>是教育部、江西省人民政府共建高校和中西部高校基础能力</w:t>
      </w:r>
    </w:p>
    <w:p w:rsidR="00C15FA7" w:rsidRDefault="008D626F">
      <w:pPr>
        <w:pStyle w:val="a4"/>
        <w:widowControl/>
        <w:spacing w:beforeAutospacing="0" w:afterAutospacing="0"/>
        <w:ind w:left="720" w:right="720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建设工程高校。学校融文学、历史学、哲学、经济学、管理学、法学、理学、工学、教育学、艺术学等十大学科门类于一体，位于具有深厚历史文化底蕴，素有“物华天宝、人杰地灵”美誉的江西省省会南昌，对江西的政治、经济、文化和社会发展有较大影响，被江西省人民政府确定为优先发展的省属重点（师范）大学。</w:t>
      </w:r>
    </w:p>
    <w:p w:rsidR="00C15FA7" w:rsidRDefault="00C15FA7">
      <w:pPr>
        <w:pStyle w:val="a4"/>
        <w:widowControl/>
        <w:spacing w:beforeAutospacing="0" w:afterAutospacing="0"/>
        <w:ind w:left="720" w:right="720"/>
        <w:rPr>
          <w:rFonts w:ascii="Tahoma" w:eastAsia="Tahoma" w:hAnsi="Tahoma" w:cs="Tahoma"/>
          <w:color w:val="000000"/>
          <w:sz w:val="21"/>
          <w:szCs w:val="21"/>
        </w:rPr>
      </w:pPr>
    </w:p>
    <w:p w:rsidR="00C15FA7" w:rsidRDefault="008D626F">
      <w:pPr>
        <w:pStyle w:val="a4"/>
        <w:widowControl/>
        <w:shd w:val="clear" w:color="auto" w:fill="FFFFFF"/>
        <w:spacing w:beforeAutospacing="0" w:afterAutospacing="0" w:line="408" w:lineRule="atLeast"/>
        <w:ind w:left="720" w:right="720"/>
        <w:jc w:val="center"/>
        <w:rPr>
          <w:rFonts w:ascii="微软雅黑" w:eastAsia="微软雅黑" w:hAnsi="微软雅黑" w:cs="微软雅黑"/>
          <w:color w:val="333333"/>
          <w:spacing w:val="8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1"/>
          <w:szCs w:val="21"/>
          <w:shd w:val="clear" w:color="auto" w:fill="FFFFFF"/>
        </w:rPr>
        <w:t>现火热开展国际本科2+2项目，给您的孩子打开一扇瞭望世界的窗口。该项目简介如下：</w:t>
      </w:r>
    </w:p>
    <w:p w:rsidR="00C15FA7" w:rsidRDefault="00C15FA7">
      <w:pPr>
        <w:pStyle w:val="a4"/>
        <w:widowControl/>
        <w:shd w:val="clear" w:color="auto" w:fill="FFFFFF"/>
        <w:spacing w:beforeAutospacing="0" w:afterAutospacing="0" w:line="408" w:lineRule="atLeast"/>
        <w:ind w:right="720"/>
        <w:jc w:val="both"/>
        <w:rPr>
          <w:rFonts w:ascii="微软雅黑" w:eastAsia="微软雅黑" w:hAnsi="微软雅黑" w:cs="微软雅黑"/>
          <w:color w:val="333333"/>
          <w:spacing w:val="8"/>
          <w:sz w:val="21"/>
          <w:szCs w:val="21"/>
          <w:shd w:val="clear" w:color="auto" w:fill="FFFFFF"/>
        </w:rPr>
      </w:pPr>
    </w:p>
    <w:p w:rsidR="00C15FA7" w:rsidRDefault="008D626F">
      <w:pPr>
        <w:pStyle w:val="a4"/>
        <w:widowControl/>
        <w:spacing w:beforeAutospacing="0" w:afterAutospacing="0"/>
        <w:rPr>
          <w:color w:val="3F3F3F"/>
        </w:rPr>
      </w:pPr>
      <w:r>
        <w:rPr>
          <w:rStyle w:val="a6"/>
          <w:color w:val="D92142"/>
        </w:rPr>
        <w:t xml:space="preserve">  </w:t>
      </w:r>
      <w:r>
        <w:rPr>
          <w:rStyle w:val="a6"/>
          <w:rFonts w:hint="eastAsia"/>
          <w:color w:val="D92142"/>
        </w:rPr>
        <w:t xml:space="preserve">                        </w:t>
      </w:r>
      <w:r>
        <w:rPr>
          <w:rStyle w:val="a6"/>
          <w:rFonts w:hint="eastAsia"/>
          <w:b/>
          <w:bCs/>
          <w:color w:val="D92142"/>
        </w:rPr>
        <w:t xml:space="preserve">  </w:t>
      </w:r>
      <w:r>
        <w:rPr>
          <w:rStyle w:val="a6"/>
          <w:b/>
          <w:bCs/>
          <w:color w:val="D92142"/>
          <w:sz w:val="28"/>
          <w:szCs w:val="28"/>
        </w:rPr>
        <w:t> 2+2</w:t>
      </w:r>
      <w:r>
        <w:rPr>
          <w:rStyle w:val="a6"/>
          <w:b/>
          <w:bCs/>
          <w:color w:val="D92142"/>
          <w:sz w:val="28"/>
          <w:szCs w:val="28"/>
        </w:rPr>
        <w:t>国际本科</w:t>
      </w:r>
      <w:r>
        <w:rPr>
          <w:rStyle w:val="a6"/>
          <w:b/>
          <w:bCs/>
          <w:color w:val="D92142"/>
          <w:sz w:val="28"/>
          <w:szCs w:val="28"/>
        </w:rPr>
        <w:t> </w:t>
      </w:r>
      <w:r>
        <w:rPr>
          <w:rStyle w:val="a6"/>
          <w:b/>
          <w:bCs/>
          <w:color w:val="D92142"/>
        </w:rPr>
        <w:t xml:space="preserve"> </w:t>
      </w:r>
      <w:r>
        <w:rPr>
          <w:rStyle w:val="a6"/>
          <w:color w:val="D92142"/>
        </w:rPr>
        <w:t>  </w:t>
      </w:r>
      <w:r>
        <w:rPr>
          <w:color w:val="333333"/>
          <w:spacing w:val="8"/>
          <w:sz w:val="25"/>
          <w:szCs w:val="25"/>
        </w:rPr>
        <w:t> </w:t>
      </w:r>
    </w:p>
    <w:p w:rsidR="00C15FA7" w:rsidRDefault="008D626F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304800" cy="3048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15FA7" w:rsidRDefault="008D626F">
      <w:pPr>
        <w:pStyle w:val="a4"/>
        <w:widowControl/>
        <w:spacing w:beforeAutospacing="0" w:afterAutospacing="0"/>
      </w:pPr>
      <w:r>
        <w:rPr>
          <w:rStyle w:val="a5"/>
          <w:rFonts w:ascii="微软雅黑" w:eastAsia="微软雅黑" w:hAnsi="微软雅黑" w:cs="微软雅黑"/>
          <w:color w:val="000000"/>
        </w:rPr>
        <w:t>项目简介</w:t>
      </w:r>
    </w:p>
    <w:p w:rsidR="00C15FA7" w:rsidRDefault="008D626F">
      <w:pPr>
        <w:widowControl/>
        <w:jc w:val="left"/>
        <w:rPr>
          <w:rFonts w:ascii="宋体" w:eastAsia="宋体" w:hAnsi="宋体" w:cs="宋体"/>
          <w:spacing w:val="8"/>
          <w:kern w:val="0"/>
          <w:szCs w:val="21"/>
          <w:lang w:bidi="ar"/>
        </w:rPr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304800" cy="304800"/>
            <wp:effectExtent l="0" t="0" r="0" b="0"/>
            <wp:docPr id="3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C52BAE">
        <w:rPr>
          <w:rFonts w:ascii="宋体" w:eastAsia="宋体" w:hAnsi="宋体" w:cs="宋体"/>
          <w:spacing w:val="8"/>
          <w:kern w:val="0"/>
          <w:szCs w:val="21"/>
          <w:lang w:bidi="ar"/>
        </w:rPr>
        <w:t>江西师范大学携手国</w:t>
      </w:r>
      <w:r w:rsidR="00C52BAE">
        <w:rPr>
          <w:rFonts w:ascii="宋体" w:eastAsia="宋体" w:hAnsi="宋体" w:cs="宋体" w:hint="eastAsia"/>
          <w:spacing w:val="8"/>
          <w:kern w:val="0"/>
          <w:szCs w:val="21"/>
          <w:lang w:bidi="ar"/>
        </w:rPr>
        <w:t>外优质</w:t>
      </w:r>
      <w:r>
        <w:rPr>
          <w:rFonts w:ascii="宋体" w:eastAsia="宋体" w:hAnsi="宋体" w:cs="宋体"/>
          <w:spacing w:val="8"/>
          <w:kern w:val="0"/>
          <w:szCs w:val="21"/>
          <w:lang w:bidi="ar"/>
        </w:rPr>
        <w:t>大学举办“国际本科直通”学士学位教育项目，为国内优秀高中毕业生提供国外合作院校部分学习课程、提供一个顺利对接国外大学教育方式和生活的优质平台</w:t>
      </w:r>
      <w:r>
        <w:rPr>
          <w:rFonts w:ascii="宋体" w:eastAsia="宋体" w:hAnsi="宋体" w:cs="宋体" w:hint="eastAsia"/>
          <w:spacing w:val="8"/>
          <w:kern w:val="0"/>
          <w:szCs w:val="21"/>
          <w:lang w:bidi="ar"/>
        </w:rPr>
        <w:t>，</w:t>
      </w:r>
      <w:r>
        <w:rPr>
          <w:rFonts w:ascii="宋体" w:eastAsia="宋体" w:hAnsi="宋体" w:cs="宋体"/>
          <w:spacing w:val="8"/>
          <w:kern w:val="0"/>
          <w:szCs w:val="21"/>
          <w:lang w:bidi="ar"/>
        </w:rPr>
        <w:t>毕业生可</w:t>
      </w:r>
      <w:r w:rsidR="003D681C" w:rsidRPr="00470BB3">
        <w:rPr>
          <w:rFonts w:ascii="宋体" w:eastAsia="宋体" w:hAnsi="宋体" w:cs="宋体" w:hint="eastAsia"/>
          <w:spacing w:val="8"/>
          <w:kern w:val="0"/>
          <w:szCs w:val="21"/>
          <w:lang w:bidi="ar"/>
        </w:rPr>
        <w:t>申请</w:t>
      </w:r>
      <w:r>
        <w:rPr>
          <w:rFonts w:ascii="宋体" w:eastAsia="宋体" w:hAnsi="宋体" w:cs="宋体"/>
          <w:spacing w:val="8"/>
          <w:kern w:val="0"/>
          <w:szCs w:val="21"/>
          <w:lang w:bidi="ar"/>
        </w:rPr>
        <w:t>获得</w:t>
      </w:r>
      <w:r>
        <w:rPr>
          <w:rFonts w:ascii="宋体" w:eastAsia="宋体" w:hAnsi="宋体" w:cs="宋体" w:hint="eastAsia"/>
          <w:spacing w:val="8"/>
          <w:kern w:val="0"/>
          <w:szCs w:val="21"/>
          <w:lang w:bidi="ar"/>
        </w:rPr>
        <w:t>国外高等院校</w:t>
      </w:r>
      <w:r>
        <w:rPr>
          <w:rFonts w:ascii="宋体" w:eastAsia="宋体" w:hAnsi="宋体" w:cs="宋体"/>
          <w:spacing w:val="8"/>
          <w:kern w:val="0"/>
          <w:szCs w:val="21"/>
          <w:lang w:bidi="ar"/>
        </w:rPr>
        <w:t>的</w:t>
      </w:r>
      <w:r w:rsidRPr="00470BB3">
        <w:rPr>
          <w:rFonts w:ascii="宋体" w:eastAsia="宋体" w:hAnsi="宋体" w:cs="宋体"/>
          <w:spacing w:val="8"/>
          <w:kern w:val="0"/>
          <w:szCs w:val="21"/>
          <w:lang w:bidi="ar"/>
        </w:rPr>
        <w:t>学士学位（本科）</w:t>
      </w:r>
      <w:r>
        <w:rPr>
          <w:rFonts w:ascii="宋体" w:eastAsia="宋体" w:hAnsi="宋体" w:cs="宋体" w:hint="eastAsia"/>
          <w:spacing w:val="8"/>
          <w:kern w:val="0"/>
          <w:szCs w:val="21"/>
          <w:lang w:bidi="ar"/>
        </w:rPr>
        <w:t>。</w:t>
      </w:r>
      <w:r>
        <w:rPr>
          <w:rFonts w:ascii="宋体" w:eastAsia="宋体" w:hAnsi="宋体" w:cs="宋体"/>
          <w:spacing w:val="8"/>
          <w:kern w:val="0"/>
          <w:szCs w:val="21"/>
          <w:lang w:bidi="ar"/>
        </w:rPr>
        <w:t>学位证书可获得教育部留学服务中心的国外学历学位认证，享受留学归国人员待遇。</w:t>
      </w:r>
    </w:p>
    <w:p w:rsidR="00C52BAE" w:rsidRDefault="00C52BAE">
      <w:pPr>
        <w:widowControl/>
        <w:jc w:val="left"/>
        <w:rPr>
          <w:rFonts w:ascii="宋体" w:eastAsia="宋体" w:hAnsi="宋体" w:cs="宋体"/>
          <w:spacing w:val="8"/>
          <w:kern w:val="0"/>
          <w:szCs w:val="21"/>
          <w:lang w:bidi="ar"/>
        </w:rPr>
      </w:pPr>
    </w:p>
    <w:p w:rsidR="00C15FA7" w:rsidRDefault="008D626F">
      <w:pPr>
        <w:pStyle w:val="a4"/>
        <w:widowControl/>
        <w:shd w:val="clear" w:color="auto" w:fill="FFFFFF"/>
        <w:spacing w:beforeAutospacing="0" w:afterAutospacing="0" w:line="408" w:lineRule="atLeast"/>
        <w:ind w:left="720" w:right="720"/>
        <w:jc w:val="center"/>
        <w:rPr>
          <w:rFonts w:ascii="微软雅黑" w:eastAsia="微软雅黑" w:hAnsi="微软雅黑" w:cs="微软雅黑"/>
          <w:color w:val="333333"/>
          <w:spacing w:val="8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noProof/>
          <w:color w:val="333333"/>
          <w:spacing w:val="8"/>
          <w:sz w:val="21"/>
          <w:szCs w:val="21"/>
          <w:shd w:val="clear" w:color="auto" w:fill="FFFFFF"/>
        </w:rPr>
        <w:lastRenderedPageBreak/>
        <w:drawing>
          <wp:inline distT="0" distB="0" distL="114300" distR="114300">
            <wp:extent cx="2178050" cy="2313940"/>
            <wp:effectExtent l="0" t="0" r="12700" b="10160"/>
            <wp:docPr id="5" name="图片 5" descr="155961321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59613216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231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FA7" w:rsidRDefault="008D626F">
      <w:pPr>
        <w:widowControl/>
        <w:jc w:val="left"/>
        <w:rPr>
          <w:color w:val="FFFFFF"/>
          <w:sz w:val="24"/>
        </w:rPr>
      </w:pPr>
      <w:r>
        <w:rPr>
          <w:rStyle w:val="a5"/>
          <w:rFonts w:ascii="微软雅黑" w:eastAsia="微软雅黑" w:hAnsi="微软雅黑" w:cs="微软雅黑"/>
          <w:color w:val="000000"/>
          <w:sz w:val="24"/>
        </w:rPr>
        <w:t>项目优势</w:t>
      </w:r>
    </w:p>
    <w:p w:rsidR="00C15FA7" w:rsidRDefault="008D626F">
      <w:pPr>
        <w:widowControl/>
        <w:jc w:val="left"/>
        <w:rPr>
          <w:rStyle w:val="a5"/>
          <w:rFonts w:ascii="宋体" w:eastAsia="宋体" w:hAnsi="宋体" w:cs="宋体"/>
          <w:spacing w:val="8"/>
          <w:kern w:val="0"/>
          <w:sz w:val="24"/>
          <w:lang w:bidi="ar"/>
        </w:rPr>
      </w:pPr>
      <w:r>
        <w:rPr>
          <w:rFonts w:ascii="宋体" w:eastAsia="宋体" w:hAnsi="宋体" w:cs="宋体" w:hint="eastAsia"/>
          <w:spacing w:val="8"/>
          <w:kern w:val="0"/>
          <w:sz w:val="24"/>
          <w:lang w:bidi="ar"/>
        </w:rPr>
        <w:t>☑</w:t>
      </w:r>
      <w:r>
        <w:rPr>
          <w:rFonts w:ascii="宋体" w:eastAsia="宋体" w:hAnsi="宋体" w:cs="宋体"/>
          <w:spacing w:val="8"/>
          <w:kern w:val="0"/>
          <w:sz w:val="24"/>
          <w:lang w:bidi="ar"/>
        </w:rPr>
        <w:t>  </w:t>
      </w:r>
      <w:r>
        <w:rPr>
          <w:rFonts w:ascii="宋体" w:eastAsia="宋体" w:hAnsi="宋体" w:cs="宋体" w:hint="eastAsia"/>
          <w:b/>
          <w:bCs/>
          <w:spacing w:val="8"/>
          <w:kern w:val="0"/>
          <w:sz w:val="24"/>
          <w:lang w:bidi="ar"/>
        </w:rPr>
        <w:t>国外高校学士学位</w:t>
      </w:r>
      <w:r>
        <w:rPr>
          <w:rStyle w:val="a5"/>
          <w:rFonts w:ascii="宋体" w:eastAsia="宋体" w:hAnsi="宋体" w:cs="宋体"/>
          <w:spacing w:val="8"/>
          <w:kern w:val="0"/>
          <w:sz w:val="24"/>
          <w:lang w:bidi="ar"/>
        </w:rPr>
        <w:t> </w:t>
      </w:r>
    </w:p>
    <w:p w:rsidR="00C15FA7" w:rsidRDefault="00B32CDC">
      <w:pPr>
        <w:widowControl/>
        <w:jc w:val="left"/>
        <w:rPr>
          <w:rFonts w:ascii="宋体" w:eastAsia="宋体" w:hAnsi="宋体" w:cs="宋体"/>
          <w:spacing w:val="8"/>
          <w:kern w:val="0"/>
          <w:szCs w:val="21"/>
          <w:lang w:bidi="ar"/>
        </w:rPr>
      </w:pPr>
      <w:r>
        <w:rPr>
          <w:rFonts w:ascii="宋体" w:eastAsia="宋体" w:hAnsi="宋体" w:cs="宋体" w:hint="eastAsia"/>
          <w:spacing w:val="8"/>
          <w:kern w:val="0"/>
          <w:szCs w:val="21"/>
          <w:lang w:bidi="ar"/>
        </w:rPr>
        <w:t>就读</w:t>
      </w:r>
      <w:r w:rsidR="008D626F">
        <w:rPr>
          <w:rFonts w:ascii="宋体" w:eastAsia="宋体" w:hAnsi="宋体" w:cs="宋体" w:hint="eastAsia"/>
          <w:spacing w:val="8"/>
          <w:kern w:val="0"/>
          <w:szCs w:val="21"/>
          <w:lang w:bidi="ar"/>
        </w:rPr>
        <w:t>国外高等院校</w:t>
      </w:r>
      <w:r w:rsidR="008D626F">
        <w:rPr>
          <w:rFonts w:ascii="宋体" w:eastAsia="宋体" w:hAnsi="宋体" w:cs="宋体"/>
          <w:spacing w:val="8"/>
          <w:kern w:val="0"/>
          <w:szCs w:val="21"/>
          <w:lang w:bidi="ar"/>
        </w:rPr>
        <w:t>，学位可在教育部留学服务中心认证，可考研、报考公务员、入职事业单位等。</w:t>
      </w:r>
    </w:p>
    <w:p w:rsidR="00BC7E68" w:rsidRDefault="008D626F">
      <w:pPr>
        <w:widowControl/>
        <w:jc w:val="left"/>
        <w:rPr>
          <w:rFonts w:ascii="宋体" w:eastAsia="宋体" w:hAnsi="宋体" w:cs="宋体"/>
          <w:color w:val="FF0000"/>
          <w:kern w:val="0"/>
          <w:szCs w:val="21"/>
          <w:lang w:bidi="ar"/>
        </w:rPr>
      </w:pPr>
      <w:r>
        <w:rPr>
          <w:rFonts w:ascii="宋体" w:eastAsia="宋体" w:hAnsi="宋体" w:cs="宋体"/>
          <w:spacing w:val="8"/>
          <w:kern w:val="0"/>
          <w:sz w:val="24"/>
          <w:lang w:bidi="ar"/>
        </w:rPr>
        <w:t>☑  </w:t>
      </w:r>
      <w:r>
        <w:rPr>
          <w:rStyle w:val="a5"/>
          <w:rFonts w:ascii="宋体" w:eastAsia="宋体" w:hAnsi="宋体" w:cs="宋体"/>
          <w:spacing w:val="8"/>
          <w:kern w:val="0"/>
          <w:sz w:val="24"/>
          <w:lang w:bidi="ar"/>
        </w:rPr>
        <w:t>可</w:t>
      </w:r>
      <w:r w:rsidRPr="00BC7E68">
        <w:rPr>
          <w:rStyle w:val="a5"/>
          <w:rFonts w:ascii="宋体" w:eastAsia="宋体" w:hAnsi="宋体" w:cs="宋体"/>
          <w:spacing w:val="8"/>
          <w:kern w:val="0"/>
          <w:sz w:val="24"/>
          <w:lang w:bidi="ar"/>
        </w:rPr>
        <w:t>双录取</w:t>
      </w:r>
    </w:p>
    <w:p w:rsidR="00CE346E" w:rsidRDefault="00AE396B">
      <w:pPr>
        <w:widowControl/>
        <w:jc w:val="left"/>
        <w:rPr>
          <w:rFonts w:ascii="宋体" w:eastAsia="宋体" w:hAnsi="宋体" w:cs="宋体"/>
          <w:kern w:val="0"/>
          <w:szCs w:val="21"/>
          <w:lang w:bidi="ar"/>
        </w:rPr>
      </w:pPr>
      <w:r w:rsidRPr="00AE396B">
        <w:rPr>
          <w:rFonts w:ascii="宋体" w:eastAsia="宋体" w:hAnsi="宋体" w:cs="宋体" w:hint="eastAsia"/>
          <w:kern w:val="0"/>
          <w:szCs w:val="21"/>
          <w:lang w:bidi="ar"/>
        </w:rPr>
        <w:t>学生可被有条件录取，未达语言条件可经</w:t>
      </w:r>
      <w:r>
        <w:rPr>
          <w:rFonts w:ascii="宋体" w:eastAsia="宋体" w:hAnsi="宋体" w:cs="宋体" w:hint="eastAsia"/>
          <w:kern w:val="0"/>
          <w:szCs w:val="21"/>
          <w:lang w:bidi="ar"/>
        </w:rPr>
        <w:t>国外大学</w:t>
      </w:r>
      <w:r w:rsidRPr="00AE396B">
        <w:rPr>
          <w:rFonts w:ascii="宋体" w:eastAsia="宋体" w:hAnsi="宋体" w:cs="宋体" w:hint="eastAsia"/>
          <w:kern w:val="0"/>
          <w:szCs w:val="21"/>
          <w:lang w:bidi="ar"/>
        </w:rPr>
        <w:t>校内测试，通过即可录取。</w:t>
      </w:r>
    </w:p>
    <w:p w:rsidR="00C15FA7" w:rsidRDefault="008D626F">
      <w:pPr>
        <w:widowControl/>
        <w:jc w:val="left"/>
        <w:rPr>
          <w:rStyle w:val="a5"/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☑</w:t>
      </w:r>
      <w:r>
        <w:rPr>
          <w:rFonts w:ascii="宋体" w:eastAsia="宋体" w:hAnsi="宋体" w:cs="宋体"/>
          <w:kern w:val="0"/>
          <w:sz w:val="24"/>
          <w:lang w:bidi="ar"/>
        </w:rPr>
        <w:t>  </w:t>
      </w:r>
      <w:r>
        <w:rPr>
          <w:rStyle w:val="a5"/>
          <w:rFonts w:ascii="宋体" w:eastAsia="宋体" w:hAnsi="宋体" w:cs="宋体" w:hint="eastAsia"/>
          <w:kern w:val="0"/>
          <w:sz w:val="24"/>
          <w:lang w:bidi="ar"/>
        </w:rPr>
        <w:t>语言学分两不误</w:t>
      </w:r>
    </w:p>
    <w:p w:rsidR="00C15FA7" w:rsidRDefault="008D626F">
      <w:pPr>
        <w:widowControl/>
        <w:jc w:val="left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宋体" w:eastAsia="宋体" w:hAnsi="宋体" w:cs="宋体"/>
          <w:kern w:val="0"/>
          <w:szCs w:val="21"/>
          <w:lang w:bidi="ar"/>
        </w:rPr>
        <w:t>国内学习语言</w:t>
      </w:r>
      <w:r>
        <w:rPr>
          <w:rFonts w:ascii="宋体" w:eastAsia="宋体" w:hAnsi="宋体" w:cs="宋体" w:hint="eastAsia"/>
          <w:kern w:val="0"/>
          <w:szCs w:val="21"/>
          <w:lang w:bidi="ar"/>
        </w:rPr>
        <w:t>课程</w:t>
      </w:r>
      <w:r>
        <w:rPr>
          <w:rFonts w:ascii="宋体" w:eastAsia="宋体" w:hAnsi="宋体" w:cs="宋体"/>
          <w:kern w:val="0"/>
          <w:szCs w:val="21"/>
          <w:lang w:bidi="ar"/>
        </w:rPr>
        <w:t>及国外</w:t>
      </w:r>
      <w:r>
        <w:rPr>
          <w:rFonts w:ascii="宋体" w:eastAsia="宋体" w:hAnsi="宋体" w:cs="宋体" w:hint="eastAsia"/>
          <w:kern w:val="0"/>
          <w:szCs w:val="21"/>
          <w:lang w:bidi="ar"/>
        </w:rPr>
        <w:t>大学通识</w:t>
      </w:r>
      <w:r>
        <w:rPr>
          <w:rFonts w:ascii="宋体" w:eastAsia="宋体" w:hAnsi="宋体" w:cs="宋体"/>
          <w:kern w:val="0"/>
          <w:szCs w:val="21"/>
          <w:lang w:bidi="ar"/>
        </w:rPr>
        <w:t>课程，语言学分两不误。</w:t>
      </w:r>
    </w:p>
    <w:p w:rsidR="00C15FA7" w:rsidRDefault="008D626F">
      <w:pPr>
        <w:widowControl/>
        <w:jc w:val="left"/>
        <w:rPr>
          <w:rStyle w:val="a5"/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/>
          <w:kern w:val="0"/>
          <w:sz w:val="24"/>
          <w:lang w:bidi="ar"/>
        </w:rPr>
        <w:t>☑  </w:t>
      </w:r>
      <w:r>
        <w:rPr>
          <w:rStyle w:val="a5"/>
          <w:rFonts w:ascii="宋体" w:eastAsia="宋体" w:hAnsi="宋体" w:cs="宋体"/>
          <w:kern w:val="0"/>
          <w:sz w:val="24"/>
          <w:lang w:bidi="ar"/>
        </w:rPr>
        <w:t>优质资源</w:t>
      </w:r>
    </w:p>
    <w:p w:rsidR="00C15FA7" w:rsidRDefault="008D626F">
      <w:pPr>
        <w:widowControl/>
        <w:jc w:val="left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宋体" w:eastAsia="宋体" w:hAnsi="宋体" w:cs="宋体"/>
          <w:kern w:val="0"/>
          <w:szCs w:val="21"/>
          <w:lang w:bidi="ar"/>
        </w:rPr>
        <w:t>与江西师范大学</w:t>
      </w:r>
      <w:r>
        <w:rPr>
          <w:rFonts w:ascii="宋体" w:eastAsia="宋体" w:hAnsi="宋体" w:cs="宋体" w:hint="eastAsia"/>
          <w:kern w:val="0"/>
          <w:szCs w:val="21"/>
          <w:lang w:bidi="ar"/>
        </w:rPr>
        <w:t>学生</w:t>
      </w:r>
      <w:r>
        <w:rPr>
          <w:rFonts w:ascii="宋体" w:eastAsia="宋体" w:hAnsi="宋体" w:cs="宋体"/>
          <w:kern w:val="0"/>
          <w:szCs w:val="21"/>
          <w:lang w:bidi="ar"/>
        </w:rPr>
        <w:t>一起，享用学校的硬件条件和教学资源。</w:t>
      </w:r>
    </w:p>
    <w:p w:rsidR="00C15FA7" w:rsidRDefault="008D626F">
      <w:pPr>
        <w:widowControl/>
        <w:jc w:val="left"/>
        <w:rPr>
          <w:rStyle w:val="a5"/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/>
          <w:kern w:val="0"/>
          <w:sz w:val="24"/>
          <w:lang w:bidi="ar"/>
        </w:rPr>
        <w:t>☑  </w:t>
      </w:r>
      <w:r>
        <w:rPr>
          <w:rStyle w:val="a5"/>
          <w:rFonts w:ascii="宋体" w:eastAsia="宋体" w:hAnsi="宋体" w:cs="宋体"/>
          <w:kern w:val="0"/>
          <w:sz w:val="24"/>
          <w:lang w:bidi="ar"/>
        </w:rPr>
        <w:t>海归待遇</w:t>
      </w:r>
    </w:p>
    <w:p w:rsidR="00C15FA7" w:rsidRDefault="006B7438">
      <w:pPr>
        <w:widowControl/>
        <w:jc w:val="left"/>
        <w:rPr>
          <w:rStyle w:val="a5"/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/>
          <w:kern w:val="0"/>
          <w:szCs w:val="21"/>
          <w:lang w:bidi="ar"/>
        </w:rPr>
        <w:t>回国可在教育部办理海外归国人员认证</w:t>
      </w:r>
      <w:r w:rsidR="008D626F">
        <w:rPr>
          <w:rFonts w:ascii="宋体" w:eastAsia="宋体" w:hAnsi="宋体" w:cs="宋体"/>
          <w:kern w:val="0"/>
          <w:szCs w:val="21"/>
          <w:lang w:bidi="ar"/>
        </w:rPr>
        <w:t>，可享受落户、创业减税等优惠政策。</w:t>
      </w:r>
      <w:r w:rsidR="008D626F">
        <w:rPr>
          <w:rFonts w:ascii="宋体" w:eastAsia="宋体" w:hAnsi="宋体" w:cs="宋体"/>
          <w:kern w:val="0"/>
          <w:szCs w:val="21"/>
          <w:lang w:bidi="ar"/>
        </w:rPr>
        <w:br/>
      </w:r>
      <w:r w:rsidR="008D626F">
        <w:rPr>
          <w:rStyle w:val="a5"/>
          <w:rFonts w:ascii="宋体" w:eastAsia="宋体" w:hAnsi="宋体" w:cs="宋体"/>
          <w:kern w:val="0"/>
          <w:sz w:val="24"/>
          <w:lang w:bidi="ar"/>
        </w:rPr>
        <w:t>☑  高性价比</w:t>
      </w:r>
    </w:p>
    <w:p w:rsidR="00C15FA7" w:rsidRDefault="008D626F">
      <w:pPr>
        <w:widowControl/>
        <w:jc w:val="left"/>
        <w:rPr>
          <w:rFonts w:ascii="宋体" w:eastAsia="宋体" w:hAnsi="宋体" w:cs="宋体"/>
          <w:spacing w:val="8"/>
          <w:kern w:val="0"/>
          <w:szCs w:val="21"/>
          <w:lang w:bidi="ar"/>
        </w:rPr>
      </w:pPr>
      <w:r>
        <w:rPr>
          <w:rFonts w:ascii="宋体" w:eastAsia="宋体" w:hAnsi="宋体" w:cs="宋体"/>
          <w:spacing w:val="8"/>
          <w:kern w:val="0"/>
          <w:szCs w:val="21"/>
          <w:lang w:bidi="ar"/>
        </w:rPr>
        <w:t>留学路径科学合理，留学成本大幅度降低，节省费用。</w:t>
      </w:r>
    </w:p>
    <w:p w:rsidR="00C15FA7" w:rsidRDefault="00C15FA7">
      <w:pPr>
        <w:widowControl/>
        <w:jc w:val="left"/>
        <w:rPr>
          <w:rFonts w:ascii="宋体" w:eastAsia="宋体" w:hAnsi="宋体" w:cs="宋体"/>
          <w:spacing w:val="8"/>
          <w:kern w:val="0"/>
          <w:szCs w:val="21"/>
          <w:lang w:bidi="ar"/>
        </w:rPr>
      </w:pPr>
    </w:p>
    <w:p w:rsidR="00C15FA7" w:rsidRDefault="008D626F">
      <w:pPr>
        <w:widowControl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Style w:val="a5"/>
          <w:rFonts w:ascii="微软雅黑" w:eastAsia="微软雅黑" w:hAnsi="微软雅黑" w:cs="微软雅黑"/>
          <w:color w:val="000000"/>
          <w:spacing w:val="8"/>
          <w:kern w:val="0"/>
          <w:sz w:val="24"/>
          <w:lang w:bidi="ar"/>
        </w:rPr>
        <w:t>学业规划</w:t>
      </w:r>
    </w:p>
    <w:p w:rsidR="00C15FA7" w:rsidRDefault="008D626F">
      <w:pPr>
        <w:pStyle w:val="a4"/>
        <w:widowControl/>
        <w:spacing w:beforeAutospacing="0" w:afterAutospacing="0" w:line="408" w:lineRule="atLeast"/>
        <w:jc w:val="both"/>
        <w:rPr>
          <w:rStyle w:val="a5"/>
          <w:rFonts w:ascii="微软雅黑" w:eastAsia="微软雅黑" w:hAnsi="微软雅黑" w:cs="微软雅黑"/>
          <w:color w:val="333333"/>
          <w:spacing w:val="30"/>
          <w:sz w:val="21"/>
          <w:szCs w:val="21"/>
          <w:shd w:val="clear" w:color="auto" w:fill="FFFFFF"/>
        </w:rPr>
      </w:pPr>
      <w:r>
        <w:rPr>
          <w:rStyle w:val="a5"/>
          <w:rFonts w:ascii="微软雅黑" w:eastAsia="微软雅黑" w:hAnsi="微软雅黑" w:cs="微软雅黑" w:hint="eastAsia"/>
          <w:color w:val="333333"/>
          <w:spacing w:val="30"/>
          <w:sz w:val="21"/>
          <w:szCs w:val="21"/>
          <w:shd w:val="clear" w:color="auto" w:fill="FFFFFF"/>
        </w:rPr>
        <w:t>第一年：</w:t>
      </w:r>
    </w:p>
    <w:p w:rsidR="00C15FA7" w:rsidRDefault="008D626F">
      <w:pPr>
        <w:widowControl/>
        <w:jc w:val="left"/>
        <w:rPr>
          <w:rFonts w:ascii="宋体" w:eastAsia="宋体" w:hAnsi="宋体" w:cs="宋体"/>
          <w:spacing w:val="8"/>
          <w:kern w:val="0"/>
          <w:szCs w:val="21"/>
          <w:lang w:bidi="ar"/>
        </w:rPr>
      </w:pPr>
      <w:r>
        <w:rPr>
          <w:rFonts w:ascii="宋体" w:eastAsia="宋体" w:hAnsi="宋体" w:cs="宋体" w:hint="eastAsia"/>
          <w:spacing w:val="8"/>
          <w:kern w:val="0"/>
          <w:szCs w:val="21"/>
          <w:lang w:bidi="ar"/>
        </w:rPr>
        <w:t>在江西师范大学全日制学习英语基础课程、</w:t>
      </w:r>
      <w:proofErr w:type="gramStart"/>
      <w:r>
        <w:rPr>
          <w:rFonts w:ascii="宋体" w:eastAsia="宋体" w:hAnsi="宋体" w:cs="宋体" w:hint="eastAsia"/>
          <w:spacing w:val="8"/>
          <w:kern w:val="0"/>
          <w:szCs w:val="21"/>
          <w:lang w:bidi="ar"/>
        </w:rPr>
        <w:t>雅思课程</w:t>
      </w:r>
      <w:proofErr w:type="gramEnd"/>
      <w:r>
        <w:rPr>
          <w:rFonts w:ascii="宋体" w:eastAsia="宋体" w:hAnsi="宋体" w:cs="宋体" w:hint="eastAsia"/>
          <w:spacing w:val="8"/>
          <w:kern w:val="0"/>
          <w:szCs w:val="21"/>
          <w:lang w:bidi="ar"/>
        </w:rPr>
        <w:t>，国外大学部分通识课程。</w:t>
      </w:r>
    </w:p>
    <w:p w:rsidR="00C15FA7" w:rsidRDefault="008D626F">
      <w:pPr>
        <w:pStyle w:val="a4"/>
        <w:widowControl/>
        <w:spacing w:beforeAutospacing="0" w:afterAutospacing="0" w:line="408" w:lineRule="atLeast"/>
        <w:jc w:val="both"/>
        <w:rPr>
          <w:spacing w:val="15"/>
        </w:rPr>
      </w:pPr>
      <w:r>
        <w:rPr>
          <w:rStyle w:val="a5"/>
          <w:rFonts w:ascii="微软雅黑" w:eastAsia="微软雅黑" w:hAnsi="微软雅黑" w:cs="微软雅黑" w:hint="eastAsia"/>
          <w:color w:val="333333"/>
          <w:spacing w:val="30"/>
          <w:sz w:val="21"/>
          <w:szCs w:val="21"/>
          <w:shd w:val="clear" w:color="auto" w:fill="FFFFFF"/>
        </w:rPr>
        <w:t>第二年：</w:t>
      </w:r>
    </w:p>
    <w:p w:rsidR="00C15FA7" w:rsidRDefault="008D626F">
      <w:pPr>
        <w:widowControl/>
        <w:jc w:val="left"/>
      </w:pPr>
      <w:r>
        <w:rPr>
          <w:rFonts w:ascii="宋体" w:eastAsia="宋体" w:hAnsi="宋体" w:cs="宋体"/>
          <w:kern w:val="0"/>
          <w:szCs w:val="21"/>
          <w:lang w:bidi="ar"/>
        </w:rPr>
        <w:t>在</w:t>
      </w:r>
      <w:proofErr w:type="gramStart"/>
      <w:r>
        <w:rPr>
          <w:rFonts w:ascii="宋体" w:eastAsia="宋体" w:hAnsi="宋体" w:cs="宋体"/>
          <w:kern w:val="0"/>
          <w:szCs w:val="21"/>
          <w:lang w:bidi="ar"/>
        </w:rPr>
        <w:t>学习雅思强化</w:t>
      </w:r>
      <w:proofErr w:type="gramEnd"/>
      <w:r>
        <w:rPr>
          <w:rFonts w:ascii="宋体" w:eastAsia="宋体" w:hAnsi="宋体" w:cs="宋体"/>
          <w:kern w:val="0"/>
          <w:szCs w:val="21"/>
          <w:lang w:bidi="ar"/>
        </w:rPr>
        <w:t>课程的同时，学习所衔接国外大学的通识课程、专业基础课程。</w:t>
      </w:r>
    </w:p>
    <w:p w:rsidR="00C15FA7" w:rsidRDefault="008D626F">
      <w:pPr>
        <w:pStyle w:val="a4"/>
        <w:widowControl/>
        <w:numPr>
          <w:ilvl w:val="0"/>
          <w:numId w:val="1"/>
        </w:numPr>
        <w:spacing w:beforeAutospacing="0" w:afterAutospacing="0" w:line="408" w:lineRule="atLeast"/>
        <w:jc w:val="both"/>
        <w:rPr>
          <w:rStyle w:val="a5"/>
          <w:rFonts w:ascii="微软雅黑" w:eastAsia="微软雅黑" w:hAnsi="微软雅黑" w:cs="微软雅黑"/>
          <w:color w:val="333333"/>
          <w:spacing w:val="30"/>
          <w:sz w:val="21"/>
          <w:szCs w:val="21"/>
          <w:shd w:val="clear" w:color="auto" w:fill="FFFFFF"/>
        </w:rPr>
      </w:pPr>
      <w:r>
        <w:rPr>
          <w:rStyle w:val="a5"/>
          <w:rFonts w:ascii="微软雅黑" w:eastAsia="微软雅黑" w:hAnsi="微软雅黑" w:cs="微软雅黑" w:hint="eastAsia"/>
          <w:color w:val="333333"/>
          <w:spacing w:val="30"/>
          <w:sz w:val="21"/>
          <w:szCs w:val="21"/>
          <w:shd w:val="clear" w:color="auto" w:fill="FFFFFF"/>
        </w:rPr>
        <w:t>四年:</w:t>
      </w:r>
    </w:p>
    <w:p w:rsidR="00C15FA7" w:rsidRPr="006B7438" w:rsidRDefault="008D626F">
      <w:pPr>
        <w:pStyle w:val="a4"/>
        <w:widowControl/>
        <w:spacing w:beforeAutospacing="0" w:afterAutospacing="0" w:line="408" w:lineRule="atLeast"/>
        <w:jc w:val="both"/>
      </w:pPr>
      <w:r>
        <w:rPr>
          <w:rFonts w:ascii="宋体" w:eastAsia="宋体" w:hAnsi="宋体" w:cs="宋体"/>
          <w:spacing w:val="8"/>
          <w:sz w:val="21"/>
          <w:szCs w:val="21"/>
          <w:lang w:bidi="ar"/>
        </w:rPr>
        <w:t>选择英</w:t>
      </w:r>
      <w:r>
        <w:rPr>
          <w:rFonts w:ascii="宋体" w:eastAsia="宋体" w:hAnsi="宋体" w:cs="宋体" w:hint="eastAsia"/>
          <w:spacing w:val="8"/>
          <w:sz w:val="21"/>
          <w:szCs w:val="21"/>
          <w:lang w:bidi="ar"/>
        </w:rPr>
        <w:t>国</w:t>
      </w:r>
      <w:r>
        <w:rPr>
          <w:rFonts w:ascii="宋体" w:eastAsia="宋体" w:hAnsi="宋体" w:cs="宋体"/>
          <w:spacing w:val="8"/>
          <w:sz w:val="21"/>
          <w:szCs w:val="21"/>
          <w:lang w:bidi="ar"/>
        </w:rPr>
        <w:t>、美</w:t>
      </w:r>
      <w:r>
        <w:rPr>
          <w:rFonts w:ascii="宋体" w:eastAsia="宋体" w:hAnsi="宋体" w:cs="宋体" w:hint="eastAsia"/>
          <w:spacing w:val="8"/>
          <w:sz w:val="21"/>
          <w:szCs w:val="21"/>
          <w:lang w:bidi="ar"/>
        </w:rPr>
        <w:t>国</w:t>
      </w:r>
      <w:r>
        <w:rPr>
          <w:rFonts w:ascii="宋体" w:eastAsia="宋体" w:hAnsi="宋体" w:cs="宋体"/>
          <w:spacing w:val="8"/>
          <w:sz w:val="21"/>
          <w:szCs w:val="21"/>
          <w:lang w:bidi="ar"/>
        </w:rPr>
        <w:t>、泰国的教育部认可的</w:t>
      </w:r>
      <w:r>
        <w:rPr>
          <w:rFonts w:ascii="宋体" w:eastAsia="宋体" w:hAnsi="宋体" w:cs="宋体" w:hint="eastAsia"/>
          <w:spacing w:val="8"/>
          <w:sz w:val="21"/>
          <w:szCs w:val="21"/>
          <w:lang w:bidi="ar"/>
        </w:rPr>
        <w:t>对接</w:t>
      </w:r>
      <w:r>
        <w:rPr>
          <w:rFonts w:ascii="宋体" w:eastAsia="宋体" w:hAnsi="宋体" w:cs="宋体"/>
          <w:spacing w:val="8"/>
          <w:sz w:val="21"/>
          <w:szCs w:val="21"/>
          <w:lang w:bidi="ar"/>
        </w:rPr>
        <w:t>高校完成剩余的本科课程</w:t>
      </w:r>
      <w:r w:rsidRPr="006B7438">
        <w:rPr>
          <w:rFonts w:ascii="宋体" w:eastAsia="宋体" w:hAnsi="宋体" w:cs="宋体"/>
          <w:spacing w:val="8"/>
          <w:sz w:val="21"/>
          <w:szCs w:val="21"/>
          <w:lang w:bidi="ar"/>
        </w:rPr>
        <w:t>，</w:t>
      </w:r>
      <w:r w:rsidR="003D681C" w:rsidRPr="006B7438">
        <w:rPr>
          <w:rFonts w:ascii="宋体" w:eastAsia="宋体" w:hAnsi="宋体" w:cs="宋体" w:hint="eastAsia"/>
          <w:spacing w:val="8"/>
          <w:sz w:val="21"/>
          <w:szCs w:val="21"/>
          <w:lang w:bidi="ar"/>
        </w:rPr>
        <w:t>修满学分可申请</w:t>
      </w:r>
      <w:r w:rsidRPr="006B7438">
        <w:rPr>
          <w:rFonts w:ascii="宋体" w:eastAsia="宋体" w:hAnsi="宋体" w:cs="宋体"/>
          <w:spacing w:val="8"/>
          <w:sz w:val="21"/>
          <w:szCs w:val="21"/>
          <w:lang w:bidi="ar"/>
        </w:rPr>
        <w:t>获得</w:t>
      </w:r>
      <w:r w:rsidR="003D681C" w:rsidRPr="006B7438">
        <w:rPr>
          <w:rFonts w:ascii="宋体" w:eastAsia="宋体" w:hAnsi="宋体" w:cs="宋体" w:hint="eastAsia"/>
          <w:spacing w:val="8"/>
          <w:sz w:val="21"/>
          <w:szCs w:val="21"/>
          <w:lang w:bidi="ar"/>
        </w:rPr>
        <w:t>国外大学</w:t>
      </w:r>
      <w:r w:rsidRPr="006B7438">
        <w:rPr>
          <w:rFonts w:ascii="宋体" w:eastAsia="宋体" w:hAnsi="宋体" w:cs="宋体"/>
          <w:spacing w:val="8"/>
          <w:sz w:val="21"/>
          <w:szCs w:val="21"/>
          <w:lang w:bidi="ar"/>
        </w:rPr>
        <w:t>学士学位。</w:t>
      </w:r>
    </w:p>
    <w:p w:rsidR="00C15FA7" w:rsidRPr="006B7438" w:rsidRDefault="00C15FA7">
      <w:pPr>
        <w:rPr>
          <w:rFonts w:ascii="宋体" w:eastAsia="宋体" w:hAnsi="宋体" w:cs="宋体"/>
          <w:sz w:val="24"/>
        </w:rPr>
      </w:pPr>
    </w:p>
    <w:p w:rsidR="00C15FA7" w:rsidRDefault="00C15FA7">
      <w:pPr>
        <w:rPr>
          <w:rFonts w:ascii="宋体" w:eastAsia="宋体" w:hAnsi="宋体" w:cs="宋体"/>
          <w:sz w:val="24"/>
        </w:rPr>
      </w:pPr>
    </w:p>
    <w:p w:rsidR="00C15FA7" w:rsidRDefault="00C15FA7">
      <w:pPr>
        <w:rPr>
          <w:rFonts w:ascii="宋体" w:eastAsia="宋体" w:hAnsi="宋体" w:cs="宋体"/>
          <w:sz w:val="24"/>
        </w:rPr>
      </w:pPr>
    </w:p>
    <w:p w:rsidR="00C15FA7" w:rsidRDefault="00C15FA7">
      <w:pPr>
        <w:rPr>
          <w:rFonts w:ascii="宋体" w:eastAsia="宋体" w:hAnsi="宋体" w:cs="宋体"/>
          <w:sz w:val="24"/>
        </w:rPr>
      </w:pPr>
    </w:p>
    <w:p w:rsidR="00C15FA7" w:rsidRDefault="008D626F">
      <w:pPr>
        <w:rPr>
          <w:rFonts w:ascii="宋体" w:eastAsia="宋体" w:hAnsi="宋体" w:cs="宋体"/>
          <w:spacing w:val="8"/>
          <w:sz w:val="24"/>
        </w:rPr>
      </w:pPr>
      <w:r>
        <w:rPr>
          <w:rStyle w:val="a5"/>
          <w:rFonts w:ascii="微软雅黑" w:eastAsia="微软雅黑" w:hAnsi="微软雅黑" w:cs="微软雅黑"/>
          <w:color w:val="000000"/>
          <w:spacing w:val="8"/>
          <w:sz w:val="24"/>
        </w:rPr>
        <w:lastRenderedPageBreak/>
        <w:t>招生专业</w:t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304800" cy="304800"/>
            <wp:effectExtent l="0" t="0" r="0" b="0"/>
            <wp:docPr id="10" name="图片 9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5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pacing w:val="8"/>
          <w:sz w:val="24"/>
        </w:rPr>
        <w:drawing>
          <wp:inline distT="0" distB="0" distL="114300" distR="114300">
            <wp:extent cx="304800" cy="304800"/>
            <wp:effectExtent l="0" t="0" r="0" b="0"/>
            <wp:docPr id="11" name="图片 10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25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15FA7" w:rsidRPr="006B7438" w:rsidRDefault="008D626F" w:rsidP="006B7438">
      <w:pPr>
        <w:rPr>
          <w:rFonts w:ascii="宋体" w:eastAsia="宋体" w:hAnsi="宋体" w:cs="宋体"/>
          <w:spacing w:val="8"/>
          <w:sz w:val="24"/>
        </w:rPr>
      </w:pPr>
      <w:r>
        <w:rPr>
          <w:rFonts w:ascii="宋体" w:eastAsia="宋体" w:hAnsi="宋体" w:cs="宋体" w:hint="eastAsia"/>
          <w:noProof/>
          <w:spacing w:val="8"/>
          <w:sz w:val="24"/>
        </w:rPr>
        <w:drawing>
          <wp:inline distT="0" distB="0" distL="114300" distR="114300" wp14:anchorId="36499E7B" wp14:editId="41519E30">
            <wp:extent cx="5133975" cy="2771775"/>
            <wp:effectExtent l="0" t="0" r="9525" b="9525"/>
            <wp:docPr id="1" name="图片 1" descr="156073780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60737807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FA7" w:rsidRDefault="008D626F">
      <w:pPr>
        <w:pStyle w:val="a4"/>
        <w:widowControl/>
        <w:spacing w:beforeAutospacing="0" w:afterAutospacing="0"/>
        <w:rPr>
          <w:rStyle w:val="a5"/>
          <w:rFonts w:ascii="微软雅黑" w:eastAsia="微软雅黑" w:hAnsi="微软雅黑" w:cs="微软雅黑"/>
          <w:color w:val="000000"/>
        </w:rPr>
      </w:pPr>
      <w:r>
        <w:rPr>
          <w:rStyle w:val="a5"/>
          <w:rFonts w:ascii="微软雅黑" w:eastAsia="微软雅黑" w:hAnsi="微软雅黑" w:cs="微软雅黑"/>
          <w:color w:val="000000"/>
        </w:rPr>
        <w:t>申请流程</w:t>
      </w:r>
    </w:p>
    <w:p w:rsidR="00C15FA7" w:rsidRDefault="008D626F">
      <w:pPr>
        <w:widowControl/>
        <w:jc w:val="left"/>
        <w:rPr>
          <w:rStyle w:val="a5"/>
          <w:rFonts w:ascii="宋体" w:eastAsia="宋体" w:hAnsi="宋体" w:cs="宋体"/>
          <w:i/>
          <w:spacing w:val="8"/>
          <w:kern w:val="0"/>
          <w:szCs w:val="21"/>
          <w:lang w:bidi="ar"/>
        </w:rPr>
      </w:pPr>
      <w:r>
        <w:rPr>
          <w:rStyle w:val="a5"/>
          <w:rFonts w:ascii="宋体" w:eastAsia="宋体" w:hAnsi="宋体" w:cs="宋体"/>
          <w:i/>
          <w:spacing w:val="8"/>
          <w:kern w:val="0"/>
          <w:szCs w:val="21"/>
          <w:lang w:bidi="ar"/>
        </w:rPr>
        <w:t>第一阶段（即日起至2019年06月</w:t>
      </w:r>
      <w:r>
        <w:rPr>
          <w:rStyle w:val="a5"/>
          <w:rFonts w:ascii="宋体" w:eastAsia="宋体" w:hAnsi="宋体" w:cs="宋体" w:hint="eastAsia"/>
          <w:i/>
          <w:spacing w:val="8"/>
          <w:kern w:val="0"/>
          <w:szCs w:val="21"/>
          <w:lang w:bidi="ar"/>
        </w:rPr>
        <w:t>22</w:t>
      </w:r>
      <w:r>
        <w:rPr>
          <w:rStyle w:val="a5"/>
          <w:rFonts w:ascii="宋体" w:eastAsia="宋体" w:hAnsi="宋体" w:cs="宋体"/>
          <w:i/>
          <w:spacing w:val="8"/>
          <w:kern w:val="0"/>
          <w:szCs w:val="21"/>
          <w:lang w:bidi="ar"/>
        </w:rPr>
        <w:t>日）：</w:t>
      </w:r>
    </w:p>
    <w:p w:rsidR="00C15FA7" w:rsidRDefault="008D626F">
      <w:pPr>
        <w:widowControl/>
        <w:jc w:val="left"/>
        <w:rPr>
          <w:rFonts w:ascii="宋体" w:eastAsia="宋体" w:hAnsi="宋体" w:cs="宋体"/>
          <w:spacing w:val="8"/>
          <w:kern w:val="0"/>
          <w:szCs w:val="21"/>
          <w:lang w:bidi="ar"/>
        </w:rPr>
      </w:pPr>
      <w:r>
        <w:rPr>
          <w:rStyle w:val="a5"/>
          <w:rFonts w:ascii="宋体" w:eastAsia="宋体" w:hAnsi="宋体" w:cs="宋体"/>
          <w:spacing w:val="8"/>
          <w:kern w:val="0"/>
          <w:szCs w:val="21"/>
          <w:lang w:bidi="ar"/>
        </w:rPr>
        <w:t>报名条件</w:t>
      </w:r>
      <w:r>
        <w:rPr>
          <w:rFonts w:ascii="宋体" w:eastAsia="宋体" w:hAnsi="宋体" w:cs="宋体"/>
          <w:spacing w:val="8"/>
          <w:kern w:val="0"/>
          <w:szCs w:val="21"/>
          <w:lang w:bidi="ar"/>
        </w:rPr>
        <w:t>：</w:t>
      </w:r>
      <w:r w:rsidR="00571277" w:rsidRPr="006B7438">
        <w:rPr>
          <w:rFonts w:ascii="宋体" w:eastAsia="宋体" w:hAnsi="宋体" w:cs="宋体" w:hint="eastAsia"/>
          <w:spacing w:val="8"/>
          <w:kern w:val="0"/>
          <w:szCs w:val="21"/>
          <w:lang w:bidi="ar"/>
        </w:rPr>
        <w:t>到</w:t>
      </w:r>
      <w:r w:rsidRPr="006B7438">
        <w:rPr>
          <w:rFonts w:ascii="宋体" w:eastAsia="宋体" w:hAnsi="宋体" w:cs="宋体"/>
          <w:spacing w:val="8"/>
          <w:kern w:val="0"/>
          <w:szCs w:val="21"/>
          <w:lang w:bidi="ar"/>
        </w:rPr>
        <w:t>江西师范大学</w:t>
      </w:r>
      <w:r w:rsidR="00571277" w:rsidRPr="006B7438">
        <w:rPr>
          <w:rFonts w:ascii="宋体" w:eastAsia="宋体" w:hAnsi="宋体" w:cs="宋体" w:hint="eastAsia"/>
          <w:spacing w:val="8"/>
          <w:kern w:val="0"/>
          <w:szCs w:val="21"/>
          <w:lang w:bidi="ar"/>
        </w:rPr>
        <w:t>继续教育学院</w:t>
      </w:r>
      <w:r w:rsidR="00571277" w:rsidRPr="006B7438">
        <w:rPr>
          <w:rFonts w:ascii="宋体" w:eastAsia="宋体" w:hAnsi="宋体" w:cs="宋体"/>
          <w:spacing w:val="8"/>
          <w:kern w:val="0"/>
          <w:szCs w:val="21"/>
          <w:lang w:bidi="ar"/>
        </w:rPr>
        <w:t>参加</w:t>
      </w:r>
      <w:r w:rsidR="00571277" w:rsidRPr="006B7438">
        <w:rPr>
          <w:rFonts w:ascii="宋体" w:eastAsia="宋体" w:hAnsi="宋体" w:cs="宋体" w:hint="eastAsia"/>
          <w:spacing w:val="8"/>
          <w:kern w:val="0"/>
          <w:szCs w:val="21"/>
          <w:lang w:bidi="ar"/>
        </w:rPr>
        <w:t>该项目</w:t>
      </w:r>
      <w:r w:rsidRPr="006B7438">
        <w:rPr>
          <w:rFonts w:ascii="宋体" w:eastAsia="宋体" w:hAnsi="宋体" w:cs="宋体"/>
          <w:spacing w:val="8"/>
          <w:kern w:val="0"/>
          <w:szCs w:val="21"/>
          <w:lang w:bidi="ar"/>
        </w:rPr>
        <w:t>自主招生综合测评，</w:t>
      </w:r>
      <w:r>
        <w:rPr>
          <w:rFonts w:ascii="宋体" w:eastAsia="宋体" w:hAnsi="宋体" w:cs="宋体"/>
          <w:spacing w:val="8"/>
          <w:kern w:val="0"/>
          <w:szCs w:val="21"/>
          <w:lang w:bidi="ar"/>
        </w:rPr>
        <w:t>艺术类专业需通过本省统考或提交作品集。</w:t>
      </w:r>
    </w:p>
    <w:p w:rsidR="00C15FA7" w:rsidRDefault="008D626F">
      <w:pPr>
        <w:widowControl/>
        <w:jc w:val="left"/>
        <w:rPr>
          <w:rFonts w:ascii="宋体" w:eastAsia="宋体" w:hAnsi="宋体" w:cs="宋体"/>
          <w:spacing w:val="8"/>
          <w:kern w:val="0"/>
          <w:szCs w:val="21"/>
          <w:lang w:bidi="ar"/>
        </w:rPr>
      </w:pPr>
      <w:r>
        <w:rPr>
          <w:rStyle w:val="a5"/>
          <w:rFonts w:ascii="宋体" w:eastAsia="宋体" w:hAnsi="宋体" w:cs="宋体"/>
          <w:spacing w:val="8"/>
          <w:kern w:val="0"/>
          <w:szCs w:val="21"/>
          <w:lang w:bidi="ar"/>
        </w:rPr>
        <w:t>报名材料</w:t>
      </w:r>
      <w:r>
        <w:rPr>
          <w:rFonts w:ascii="宋体" w:eastAsia="宋体" w:hAnsi="宋体" w:cs="宋体"/>
          <w:spacing w:val="8"/>
          <w:kern w:val="0"/>
          <w:szCs w:val="21"/>
          <w:lang w:bidi="ar"/>
        </w:rPr>
        <w:t>：本人身份证原件及复印件1份，蓝底免冠一寸照2张</w:t>
      </w:r>
      <w:r>
        <w:rPr>
          <w:rFonts w:ascii="宋体" w:eastAsia="宋体" w:hAnsi="宋体" w:cs="宋体" w:hint="eastAsia"/>
          <w:spacing w:val="8"/>
          <w:kern w:val="0"/>
          <w:szCs w:val="21"/>
          <w:lang w:bidi="ar"/>
        </w:rPr>
        <w:t>。</w:t>
      </w:r>
    </w:p>
    <w:p w:rsidR="00C15FA7" w:rsidRDefault="00C15FA7">
      <w:pPr>
        <w:widowControl/>
        <w:jc w:val="left"/>
        <w:rPr>
          <w:rFonts w:ascii="宋体" w:eastAsia="宋体" w:hAnsi="宋体" w:cs="宋体"/>
          <w:spacing w:val="8"/>
          <w:kern w:val="0"/>
          <w:szCs w:val="21"/>
          <w:lang w:bidi="ar"/>
        </w:rPr>
      </w:pPr>
    </w:p>
    <w:p w:rsidR="00C15FA7" w:rsidRDefault="008D626F">
      <w:pPr>
        <w:widowControl/>
        <w:jc w:val="left"/>
        <w:rPr>
          <w:rStyle w:val="a5"/>
          <w:rFonts w:ascii="宋体" w:eastAsia="宋体" w:hAnsi="宋体" w:cs="宋体"/>
          <w:i/>
          <w:kern w:val="0"/>
          <w:szCs w:val="21"/>
          <w:lang w:bidi="ar"/>
        </w:rPr>
      </w:pPr>
      <w:r>
        <w:rPr>
          <w:rStyle w:val="a5"/>
          <w:rFonts w:ascii="宋体" w:eastAsia="宋体" w:hAnsi="宋体" w:cs="宋体"/>
          <w:i/>
          <w:kern w:val="0"/>
          <w:szCs w:val="21"/>
          <w:lang w:bidi="ar"/>
        </w:rPr>
        <w:t>第二阶段（2019年06月</w:t>
      </w:r>
      <w:r>
        <w:rPr>
          <w:rStyle w:val="a5"/>
          <w:rFonts w:ascii="宋体" w:eastAsia="宋体" w:hAnsi="宋体" w:cs="宋体" w:hint="eastAsia"/>
          <w:i/>
          <w:kern w:val="0"/>
          <w:szCs w:val="21"/>
          <w:lang w:bidi="ar"/>
        </w:rPr>
        <w:t>23</w:t>
      </w:r>
      <w:r>
        <w:rPr>
          <w:rStyle w:val="a5"/>
          <w:rFonts w:ascii="宋体" w:eastAsia="宋体" w:hAnsi="宋体" w:cs="宋体"/>
          <w:i/>
          <w:kern w:val="0"/>
          <w:szCs w:val="21"/>
          <w:lang w:bidi="ar"/>
        </w:rPr>
        <w:t>日至额满即止）：</w:t>
      </w:r>
    </w:p>
    <w:p w:rsidR="00C15FA7" w:rsidRDefault="008D626F">
      <w:pPr>
        <w:widowControl/>
        <w:jc w:val="left"/>
        <w:rPr>
          <w:rFonts w:ascii="宋体" w:eastAsia="宋体" w:hAnsi="宋体" w:cs="宋体"/>
          <w:kern w:val="0"/>
          <w:szCs w:val="21"/>
          <w:lang w:bidi="ar"/>
        </w:rPr>
      </w:pPr>
      <w:r>
        <w:rPr>
          <w:rStyle w:val="a5"/>
          <w:rFonts w:ascii="宋体" w:eastAsia="宋体" w:hAnsi="宋体" w:cs="宋体"/>
          <w:spacing w:val="8"/>
          <w:kern w:val="0"/>
          <w:szCs w:val="21"/>
          <w:lang w:bidi="ar"/>
        </w:rPr>
        <w:t>报名条件：</w:t>
      </w:r>
      <w:r>
        <w:rPr>
          <w:rFonts w:ascii="宋体" w:eastAsia="宋体" w:hAnsi="宋体" w:cs="宋体"/>
          <w:kern w:val="0"/>
          <w:szCs w:val="21"/>
          <w:lang w:bidi="ar"/>
        </w:rPr>
        <w:t>达到当地本科控制线，艺术类专业需通过本省统考或提交作品集。</w:t>
      </w:r>
    </w:p>
    <w:p w:rsidR="00C15FA7" w:rsidRDefault="008D626F">
      <w:pPr>
        <w:widowControl/>
        <w:jc w:val="left"/>
      </w:pPr>
      <w:r>
        <w:rPr>
          <w:rStyle w:val="a5"/>
          <w:rFonts w:ascii="宋体" w:eastAsia="宋体" w:hAnsi="宋体" w:cs="宋体"/>
          <w:spacing w:val="8"/>
          <w:kern w:val="0"/>
          <w:szCs w:val="21"/>
          <w:lang w:bidi="ar"/>
        </w:rPr>
        <w:t>报名材料：</w:t>
      </w:r>
      <w:r>
        <w:rPr>
          <w:rFonts w:ascii="宋体" w:eastAsia="宋体" w:hAnsi="宋体" w:cs="宋体"/>
          <w:kern w:val="0"/>
          <w:szCs w:val="21"/>
          <w:lang w:bidi="ar"/>
        </w:rPr>
        <w:t>本人身份证原件及复印件1份，高考成绩单，高中毕业证及复印件1份，蓝底免冠一寸照2张。</w:t>
      </w:r>
      <w:r>
        <w:rPr>
          <w:rFonts w:ascii="宋体" w:eastAsia="宋体" w:hAnsi="宋体" w:cs="宋体"/>
          <w:kern w:val="0"/>
          <w:sz w:val="24"/>
          <w:lang w:bidi="ar"/>
        </w:rPr>
        <w:br/>
      </w:r>
    </w:p>
    <w:p w:rsidR="00C15FA7" w:rsidRDefault="003D681C">
      <w:pPr>
        <w:pStyle w:val="a4"/>
        <w:widowControl/>
        <w:spacing w:beforeAutospacing="0" w:afterAutospacing="0"/>
      </w:pPr>
      <w:r w:rsidRPr="006B7438">
        <w:rPr>
          <w:rStyle w:val="a5"/>
          <w:rFonts w:ascii="微软雅黑" w:eastAsia="微软雅黑" w:hAnsi="微软雅黑" w:cs="微软雅黑" w:hint="eastAsia"/>
        </w:rPr>
        <w:t>入学</w:t>
      </w:r>
      <w:r w:rsidR="008D626F">
        <w:rPr>
          <w:rStyle w:val="a5"/>
          <w:rFonts w:ascii="微软雅黑" w:eastAsia="微软雅黑" w:hAnsi="微软雅黑" w:cs="微软雅黑" w:hint="eastAsia"/>
          <w:color w:val="000000"/>
        </w:rPr>
        <w:t>原则</w:t>
      </w:r>
    </w:p>
    <w:p w:rsidR="00C15FA7" w:rsidRDefault="008D626F">
      <w:pPr>
        <w:widowControl/>
        <w:jc w:val="left"/>
        <w:rPr>
          <w:rStyle w:val="a5"/>
          <w:rFonts w:ascii="Cambria" w:eastAsia="宋体" w:hAnsi="Cambria" w:cs="Cambria"/>
          <w:spacing w:val="30"/>
          <w:kern w:val="0"/>
          <w:szCs w:val="21"/>
          <w:shd w:val="clear" w:color="auto" w:fill="FFA900"/>
          <w:lang w:bidi="ar"/>
        </w:rPr>
      </w:pPr>
      <w:r>
        <w:rPr>
          <w:rStyle w:val="a5"/>
          <w:rFonts w:ascii="宋体" w:eastAsia="宋体" w:hAnsi="宋体" w:cs="宋体"/>
          <w:spacing w:val="8"/>
          <w:kern w:val="0"/>
          <w:szCs w:val="21"/>
          <w:lang w:bidi="ar"/>
        </w:rPr>
        <w:t>♢</w:t>
      </w:r>
      <w:r>
        <w:rPr>
          <w:rStyle w:val="a5"/>
          <w:rFonts w:ascii="Cambria" w:eastAsia="Cambria" w:hAnsi="Cambria" w:cs="Cambria"/>
          <w:spacing w:val="30"/>
          <w:kern w:val="0"/>
          <w:szCs w:val="21"/>
          <w:shd w:val="clear" w:color="auto" w:fill="FFA900"/>
          <w:lang w:bidi="ar"/>
        </w:rPr>
        <w:t>应往届毕业生，高中学业水平优良，有出国深造意愿</w:t>
      </w:r>
      <w:r>
        <w:rPr>
          <w:rStyle w:val="a5"/>
          <w:rFonts w:ascii="Cambria" w:eastAsia="宋体" w:hAnsi="Cambria" w:cs="Cambria" w:hint="eastAsia"/>
          <w:spacing w:val="30"/>
          <w:kern w:val="0"/>
          <w:szCs w:val="21"/>
          <w:shd w:val="clear" w:color="auto" w:fill="FFA900"/>
          <w:lang w:bidi="ar"/>
        </w:rPr>
        <w:t>。</w:t>
      </w:r>
    </w:p>
    <w:p w:rsidR="00C15FA7" w:rsidRDefault="008D626F">
      <w:pPr>
        <w:widowControl/>
        <w:jc w:val="left"/>
        <w:rPr>
          <w:rStyle w:val="a5"/>
          <w:rFonts w:ascii="Cambria" w:eastAsia="Cambria" w:hAnsi="Cambria" w:cs="Cambria"/>
          <w:spacing w:val="30"/>
          <w:kern w:val="0"/>
          <w:szCs w:val="21"/>
          <w:shd w:val="clear" w:color="auto" w:fill="FFA900"/>
          <w:lang w:bidi="ar"/>
        </w:rPr>
      </w:pPr>
      <w:r>
        <w:rPr>
          <w:rStyle w:val="a5"/>
          <w:rFonts w:ascii="宋体" w:eastAsia="宋体" w:hAnsi="宋体" w:cs="宋体"/>
          <w:spacing w:val="8"/>
          <w:kern w:val="0"/>
          <w:szCs w:val="21"/>
          <w:lang w:bidi="ar"/>
        </w:rPr>
        <w:t>♢</w:t>
      </w:r>
      <w:r>
        <w:rPr>
          <w:rStyle w:val="a5"/>
          <w:rFonts w:ascii="Cambria" w:eastAsia="Cambria" w:hAnsi="Cambria" w:cs="Cambria"/>
          <w:spacing w:val="30"/>
          <w:kern w:val="0"/>
          <w:szCs w:val="21"/>
          <w:shd w:val="clear" w:color="auto" w:fill="FFA900"/>
          <w:lang w:bidi="ar"/>
        </w:rPr>
        <w:t>参加项目入学考试，经综合测评后择优录取。综合测评科目为：英语</w:t>
      </w:r>
      <w:r>
        <w:rPr>
          <w:rStyle w:val="a5"/>
          <w:rFonts w:ascii="Cambria" w:eastAsia="宋体" w:hAnsi="Cambria" w:cs="Cambria" w:hint="eastAsia"/>
          <w:spacing w:val="30"/>
          <w:kern w:val="0"/>
          <w:szCs w:val="21"/>
          <w:shd w:val="clear" w:color="auto" w:fill="FFA900"/>
          <w:lang w:bidi="ar"/>
        </w:rPr>
        <w:t>（笔试</w:t>
      </w:r>
      <w:r>
        <w:rPr>
          <w:rStyle w:val="a5"/>
          <w:rFonts w:ascii="Cambria" w:eastAsia="宋体" w:hAnsi="Cambria" w:cs="Cambria" w:hint="eastAsia"/>
          <w:spacing w:val="30"/>
          <w:kern w:val="0"/>
          <w:szCs w:val="21"/>
          <w:shd w:val="clear" w:color="auto" w:fill="FFA900"/>
          <w:lang w:bidi="ar"/>
        </w:rPr>
        <w:t>+</w:t>
      </w:r>
      <w:r>
        <w:rPr>
          <w:rStyle w:val="a5"/>
          <w:rFonts w:ascii="Cambria" w:eastAsia="宋体" w:hAnsi="Cambria" w:cs="Cambria" w:hint="eastAsia"/>
          <w:spacing w:val="30"/>
          <w:kern w:val="0"/>
          <w:szCs w:val="21"/>
          <w:shd w:val="clear" w:color="auto" w:fill="FFA900"/>
          <w:lang w:bidi="ar"/>
        </w:rPr>
        <w:t>口试）</w:t>
      </w:r>
      <w:r>
        <w:rPr>
          <w:rStyle w:val="a5"/>
          <w:rFonts w:ascii="Cambria" w:eastAsia="Cambria" w:hAnsi="Cambria" w:cs="Cambria"/>
          <w:spacing w:val="30"/>
          <w:kern w:val="0"/>
          <w:szCs w:val="21"/>
          <w:shd w:val="clear" w:color="auto" w:fill="FFA900"/>
          <w:lang w:bidi="ar"/>
        </w:rPr>
        <w:t>、</w:t>
      </w:r>
      <w:r>
        <w:rPr>
          <w:rStyle w:val="a5"/>
          <w:rFonts w:ascii="Cambria" w:eastAsia="宋体" w:hAnsi="Cambria" w:cs="Cambria" w:hint="eastAsia"/>
          <w:spacing w:val="30"/>
          <w:kern w:val="0"/>
          <w:szCs w:val="21"/>
          <w:shd w:val="clear" w:color="auto" w:fill="FFA900"/>
          <w:lang w:bidi="ar"/>
        </w:rPr>
        <w:t>综合能力考试。</w:t>
      </w:r>
    </w:p>
    <w:p w:rsidR="00C15FA7" w:rsidRDefault="008D626F">
      <w:pPr>
        <w:widowControl/>
        <w:jc w:val="left"/>
      </w:pPr>
      <w:r>
        <w:rPr>
          <w:rStyle w:val="a5"/>
          <w:rFonts w:ascii="微软雅黑" w:eastAsia="微软雅黑" w:hAnsi="微软雅黑" w:cs="微软雅黑" w:hint="eastAsia"/>
          <w:color w:val="000000"/>
          <w:sz w:val="24"/>
        </w:rPr>
        <w:t>合作院校</w:t>
      </w:r>
    </w:p>
    <w:p w:rsidR="00C15FA7" w:rsidRDefault="008D626F">
      <w:pPr>
        <w:widowControl/>
        <w:jc w:val="left"/>
        <w:rPr>
          <w:rFonts w:ascii="宋体" w:eastAsia="宋体" w:hAnsi="宋体" w:cs="宋体"/>
          <w:color w:val="333333"/>
          <w:spacing w:val="3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pacing w:val="30"/>
          <w:szCs w:val="21"/>
          <w:shd w:val="clear" w:color="auto" w:fill="FFFFFF"/>
        </w:rPr>
        <w:t>目前合作</w:t>
      </w:r>
      <w:r w:rsidRPr="006B7438">
        <w:rPr>
          <w:rFonts w:ascii="宋体" w:eastAsia="宋体" w:hAnsi="宋体" w:cs="宋体" w:hint="eastAsia"/>
          <w:spacing w:val="30"/>
          <w:szCs w:val="21"/>
          <w:shd w:val="clear" w:color="auto" w:fill="FFFFFF"/>
        </w:rPr>
        <w:t>的</w:t>
      </w:r>
      <w:r w:rsidR="003D681C" w:rsidRPr="006B7438">
        <w:rPr>
          <w:rFonts w:ascii="宋体" w:eastAsia="宋体" w:hAnsi="宋体" w:cs="宋体" w:hint="eastAsia"/>
          <w:spacing w:val="30"/>
          <w:szCs w:val="21"/>
          <w:shd w:val="clear" w:color="auto" w:fill="FFFFFF"/>
        </w:rPr>
        <w:t>国外</w:t>
      </w:r>
      <w:r>
        <w:rPr>
          <w:rFonts w:ascii="宋体" w:eastAsia="宋体" w:hAnsi="宋体" w:cs="宋体" w:hint="eastAsia"/>
          <w:color w:val="333333"/>
          <w:spacing w:val="30"/>
          <w:szCs w:val="21"/>
          <w:shd w:val="clear" w:color="auto" w:fill="FFFFFF"/>
        </w:rPr>
        <w:t>院校有：</w:t>
      </w:r>
    </w:p>
    <w:p w:rsidR="00C15FA7" w:rsidRDefault="008D626F">
      <w:pPr>
        <w:widowControl/>
        <w:jc w:val="left"/>
        <w:rPr>
          <w:rFonts w:ascii="宋体" w:eastAsia="宋体" w:hAnsi="宋体" w:cs="宋体"/>
          <w:color w:val="333333"/>
          <w:spacing w:val="3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pacing w:val="30"/>
          <w:szCs w:val="21"/>
          <w:shd w:val="clear" w:color="auto" w:fill="FFFFFF"/>
        </w:rPr>
        <w:t>英国伯明翰城市大学、美国堪萨斯州立大学、泰国易三仓大学。</w:t>
      </w:r>
    </w:p>
    <w:p w:rsidR="00C15FA7" w:rsidRDefault="00C15FA7">
      <w:pPr>
        <w:widowControl/>
        <w:jc w:val="left"/>
        <w:rPr>
          <w:rFonts w:ascii="宋体" w:eastAsia="宋体" w:hAnsi="宋体" w:cs="宋体"/>
          <w:color w:val="333333"/>
          <w:spacing w:val="30"/>
          <w:szCs w:val="21"/>
          <w:shd w:val="clear" w:color="auto" w:fill="FFFFFF"/>
        </w:rPr>
      </w:pPr>
    </w:p>
    <w:p w:rsidR="00C15FA7" w:rsidRDefault="008D626F">
      <w:pPr>
        <w:widowControl/>
        <w:jc w:val="left"/>
        <w:rPr>
          <w:rFonts w:ascii="宋体" w:eastAsia="宋体" w:hAnsi="宋体" w:cs="宋体"/>
          <w:b/>
          <w:bCs/>
          <w:color w:val="333333"/>
          <w:spacing w:val="3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pacing w:val="8"/>
          <w:szCs w:val="21"/>
          <w:shd w:val="clear" w:color="auto" w:fill="FFFFFF"/>
        </w:rPr>
        <w:t>* 更多合作院校正在完善中...</w:t>
      </w:r>
    </w:p>
    <w:p w:rsidR="00C15FA7" w:rsidRDefault="008D626F">
      <w:pPr>
        <w:widowControl/>
        <w:jc w:val="left"/>
        <w:rPr>
          <w:rFonts w:ascii="宋体" w:eastAsia="宋体" w:hAnsi="宋体" w:cs="宋体"/>
          <w:spacing w:val="3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pacing w:val="30"/>
          <w:szCs w:val="21"/>
          <w:shd w:val="clear" w:color="auto" w:fill="FFFFFF"/>
        </w:rPr>
        <w:t>英国院校：</w:t>
      </w:r>
      <w:r>
        <w:rPr>
          <w:rFonts w:ascii="宋体" w:eastAsia="宋体" w:hAnsi="宋体" w:cs="宋体" w:hint="eastAsia"/>
          <w:spacing w:val="30"/>
          <w:szCs w:val="21"/>
          <w:shd w:val="clear" w:color="auto" w:fill="FFFFFF"/>
        </w:rPr>
        <w:t>埃克塞特大学、东英吉利大学、伯明翰大学、纽卡斯尔大学、埃塞克斯大学、考文垂大学</w:t>
      </w:r>
    </w:p>
    <w:p w:rsidR="00C15FA7" w:rsidRDefault="008D626F">
      <w:pPr>
        <w:widowControl/>
        <w:jc w:val="left"/>
        <w:rPr>
          <w:rFonts w:ascii="宋体" w:eastAsia="宋体" w:hAnsi="宋体" w:cs="宋体"/>
          <w:spacing w:val="3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pacing w:val="30"/>
          <w:szCs w:val="21"/>
          <w:shd w:val="clear" w:color="auto" w:fill="FFFFFF"/>
        </w:rPr>
        <w:t>美国院校</w:t>
      </w:r>
      <w:r>
        <w:rPr>
          <w:rFonts w:ascii="宋体" w:eastAsia="宋体" w:hAnsi="宋体" w:cs="宋体" w:hint="eastAsia"/>
          <w:spacing w:val="30"/>
          <w:szCs w:val="21"/>
          <w:shd w:val="clear" w:color="auto" w:fill="FFFFFF"/>
        </w:rPr>
        <w:t>：佐治亚理工学院、密歇根州立大学、新泽西城市大学</w:t>
      </w:r>
    </w:p>
    <w:p w:rsidR="00C15FA7" w:rsidRDefault="008D626F">
      <w:pPr>
        <w:widowControl/>
        <w:jc w:val="left"/>
        <w:rPr>
          <w:rFonts w:ascii="宋体" w:eastAsia="宋体" w:hAnsi="宋体" w:cs="宋体"/>
          <w:spacing w:val="3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pacing w:val="30"/>
          <w:szCs w:val="21"/>
          <w:shd w:val="clear" w:color="auto" w:fill="FFFFFF"/>
        </w:rPr>
        <w:t>澳大利亚院校</w:t>
      </w:r>
      <w:r>
        <w:rPr>
          <w:rFonts w:ascii="宋体" w:eastAsia="宋体" w:hAnsi="宋体" w:cs="宋体" w:hint="eastAsia"/>
          <w:spacing w:val="30"/>
          <w:szCs w:val="21"/>
          <w:shd w:val="clear" w:color="auto" w:fill="FFFFFF"/>
        </w:rPr>
        <w:t>：伍伦贡大学</w:t>
      </w:r>
    </w:p>
    <w:p w:rsidR="00B32CDC" w:rsidRDefault="008D626F" w:rsidP="003B79AE">
      <w:pPr>
        <w:widowControl/>
        <w:jc w:val="left"/>
        <w:rPr>
          <w:rFonts w:ascii="宋体" w:eastAsia="宋体" w:hAnsi="宋体" w:cs="宋体"/>
          <w:spacing w:val="3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pacing w:val="30"/>
          <w:szCs w:val="21"/>
          <w:shd w:val="clear" w:color="auto" w:fill="FFFFFF"/>
        </w:rPr>
        <w:lastRenderedPageBreak/>
        <w:t>马来西亚院校</w:t>
      </w:r>
      <w:r>
        <w:rPr>
          <w:rFonts w:ascii="宋体" w:eastAsia="宋体" w:hAnsi="宋体" w:cs="宋体" w:hint="eastAsia"/>
          <w:spacing w:val="30"/>
          <w:szCs w:val="21"/>
          <w:shd w:val="clear" w:color="auto" w:fill="FFFFFF"/>
        </w:rPr>
        <w:t>：世纪大学、伯乐大学学院</w:t>
      </w:r>
    </w:p>
    <w:p w:rsidR="003B79AE" w:rsidRDefault="003B79AE" w:rsidP="003B79AE">
      <w:pPr>
        <w:widowControl/>
        <w:jc w:val="left"/>
        <w:rPr>
          <w:rStyle w:val="a5"/>
          <w:rFonts w:ascii="微软雅黑" w:eastAsia="微软雅黑" w:hAnsi="微软雅黑" w:cs="微软雅黑"/>
          <w:color w:val="000000"/>
          <w:spacing w:val="8"/>
        </w:rPr>
      </w:pPr>
    </w:p>
    <w:p w:rsidR="00C15FA7" w:rsidRDefault="008D626F">
      <w:pPr>
        <w:pStyle w:val="a4"/>
        <w:widowControl/>
        <w:spacing w:beforeAutospacing="0" w:afterAutospacing="0"/>
        <w:rPr>
          <w:spacing w:val="8"/>
        </w:rPr>
      </w:pPr>
      <w:r>
        <w:rPr>
          <w:rStyle w:val="a5"/>
          <w:rFonts w:ascii="微软雅黑" w:eastAsia="微软雅黑" w:hAnsi="微软雅黑" w:cs="微软雅黑"/>
          <w:color w:val="000000"/>
          <w:spacing w:val="8"/>
        </w:rPr>
        <w:t>◆ 招生对象：</w:t>
      </w:r>
    </w:p>
    <w:p w:rsidR="00C15FA7" w:rsidRPr="00C52BAE" w:rsidRDefault="008D626F" w:rsidP="00C52BAE">
      <w:pPr>
        <w:pStyle w:val="a4"/>
        <w:widowControl/>
        <w:spacing w:beforeAutospacing="0" w:afterAutospacing="0"/>
        <w:ind w:left="210" w:right="210"/>
        <w:rPr>
          <w:spacing w:val="8"/>
        </w:rPr>
      </w:pPr>
      <w:r>
        <w:rPr>
          <w:rStyle w:val="a5"/>
          <w:rFonts w:ascii="微软雅黑" w:eastAsia="微软雅黑" w:hAnsi="微软雅黑" w:cs="微软雅黑" w:hint="eastAsia"/>
          <w:color w:val="000000"/>
          <w:spacing w:val="8"/>
        </w:rPr>
        <w:t>◆ </w:t>
      </w:r>
      <w:r>
        <w:rPr>
          <w:rFonts w:ascii="微软雅黑" w:eastAsia="微软雅黑" w:hAnsi="微软雅黑" w:cs="微软雅黑" w:hint="eastAsia"/>
          <w:spacing w:val="30"/>
          <w:sz w:val="21"/>
          <w:szCs w:val="21"/>
        </w:rPr>
        <w:t>1. 高中/中专应届生；</w:t>
      </w:r>
    </w:p>
    <w:p w:rsidR="00C15FA7" w:rsidRDefault="008D626F">
      <w:pPr>
        <w:pStyle w:val="a4"/>
        <w:widowControl/>
        <w:spacing w:beforeAutospacing="0" w:afterAutospacing="0"/>
        <w:ind w:left="210" w:right="210"/>
        <w:rPr>
          <w:spacing w:val="8"/>
        </w:rPr>
      </w:pPr>
      <w:r>
        <w:rPr>
          <w:rStyle w:val="a5"/>
          <w:rFonts w:ascii="微软雅黑" w:eastAsia="微软雅黑" w:hAnsi="微软雅黑" w:cs="微软雅黑" w:hint="eastAsia"/>
          <w:color w:val="000000"/>
          <w:spacing w:val="8"/>
        </w:rPr>
        <w:t>◆ </w:t>
      </w:r>
      <w:r w:rsidR="00C52BAE">
        <w:rPr>
          <w:rFonts w:ascii="微软雅黑" w:eastAsia="微软雅黑" w:hAnsi="微软雅黑" w:cs="微软雅黑" w:hint="eastAsia"/>
          <w:spacing w:val="30"/>
          <w:sz w:val="21"/>
          <w:szCs w:val="21"/>
        </w:rPr>
        <w:t>2</w:t>
      </w:r>
      <w:r>
        <w:rPr>
          <w:rFonts w:ascii="微软雅黑" w:eastAsia="微软雅黑" w:hAnsi="微软雅黑" w:cs="微软雅黑" w:hint="eastAsia"/>
          <w:spacing w:val="30"/>
          <w:sz w:val="21"/>
          <w:szCs w:val="21"/>
        </w:rPr>
        <w:t>. 高中/中专往届毕业生。</w:t>
      </w:r>
    </w:p>
    <w:p w:rsidR="00C15FA7" w:rsidRDefault="008D626F">
      <w:pPr>
        <w:pStyle w:val="a4"/>
        <w:widowControl/>
        <w:spacing w:beforeAutospacing="0" w:afterAutospacing="0"/>
        <w:rPr>
          <w:spacing w:val="8"/>
        </w:rPr>
      </w:pPr>
      <w:r>
        <w:rPr>
          <w:rStyle w:val="a5"/>
          <w:rFonts w:ascii="微软雅黑" w:eastAsia="微软雅黑" w:hAnsi="微软雅黑" w:cs="微软雅黑" w:hint="eastAsia"/>
          <w:color w:val="000000"/>
          <w:spacing w:val="8"/>
        </w:rPr>
        <w:t> ◆ 咨询方式：</w:t>
      </w:r>
    </w:p>
    <w:p w:rsidR="00B32CDC" w:rsidRDefault="008D626F">
      <w:pPr>
        <w:pStyle w:val="a4"/>
        <w:widowControl/>
        <w:spacing w:beforeAutospacing="0" w:afterAutospacing="0"/>
        <w:ind w:left="210" w:right="210"/>
        <w:rPr>
          <w:rFonts w:ascii="微软雅黑" w:eastAsia="微软雅黑" w:hAnsi="微软雅黑" w:cs="微软雅黑"/>
          <w:spacing w:val="30"/>
          <w:sz w:val="21"/>
          <w:szCs w:val="21"/>
        </w:rPr>
      </w:pPr>
      <w:r>
        <w:rPr>
          <w:rStyle w:val="a5"/>
          <w:rFonts w:ascii="微软雅黑" w:eastAsia="微软雅黑" w:hAnsi="微软雅黑" w:cs="微软雅黑" w:hint="eastAsia"/>
          <w:color w:val="000000"/>
          <w:spacing w:val="8"/>
        </w:rPr>
        <w:t>◆ </w:t>
      </w:r>
      <w:r>
        <w:rPr>
          <w:rFonts w:ascii="微软雅黑" w:eastAsia="微软雅黑" w:hAnsi="微软雅黑" w:cs="微软雅黑" w:hint="eastAsia"/>
          <w:spacing w:val="30"/>
          <w:sz w:val="21"/>
          <w:szCs w:val="21"/>
        </w:rPr>
        <w:t>1. 网站：登陆江西师大</w:t>
      </w:r>
      <w:r w:rsidR="00B32CDC">
        <w:rPr>
          <w:rFonts w:ascii="微软雅黑" w:eastAsia="微软雅黑" w:hAnsi="微软雅黑" w:cs="微软雅黑" w:hint="eastAsia"/>
          <w:spacing w:val="30"/>
          <w:sz w:val="21"/>
          <w:szCs w:val="21"/>
        </w:rPr>
        <w:t>继续教育学院网</w:t>
      </w:r>
      <w:r>
        <w:rPr>
          <w:rFonts w:ascii="微软雅黑" w:eastAsia="微软雅黑" w:hAnsi="微软雅黑" w:cs="微软雅黑" w:hint="eastAsia"/>
          <w:spacing w:val="30"/>
          <w:sz w:val="21"/>
          <w:szCs w:val="21"/>
        </w:rPr>
        <w:t>站</w:t>
      </w:r>
    </w:p>
    <w:p w:rsidR="00C15FA7" w:rsidRDefault="008D626F">
      <w:pPr>
        <w:pStyle w:val="a4"/>
        <w:widowControl/>
        <w:spacing w:beforeAutospacing="0" w:afterAutospacing="0"/>
        <w:ind w:left="210" w:right="210"/>
        <w:rPr>
          <w:rFonts w:ascii="微软雅黑" w:eastAsia="微软雅黑" w:hAnsi="微软雅黑" w:cs="微软雅黑"/>
          <w:spacing w:val="30"/>
          <w:sz w:val="21"/>
          <w:szCs w:val="21"/>
        </w:rPr>
      </w:pPr>
      <w:r>
        <w:rPr>
          <w:rFonts w:ascii="微软雅黑" w:eastAsia="微软雅黑" w:hAnsi="微软雅黑" w:cs="微软雅黑" w:hint="eastAsia"/>
          <w:spacing w:val="30"/>
          <w:u w:val="single"/>
        </w:rPr>
        <w:t>http://</w:t>
      </w:r>
      <w:r w:rsidR="00B32CDC" w:rsidRPr="00B32CDC">
        <w:t xml:space="preserve"> </w:t>
      </w:r>
      <w:r w:rsidR="00B32CDC" w:rsidRPr="00B32CDC">
        <w:rPr>
          <w:rFonts w:ascii="微软雅黑" w:eastAsia="微软雅黑" w:hAnsi="微软雅黑" w:cs="微软雅黑"/>
          <w:spacing w:val="30"/>
          <w:u w:val="single"/>
        </w:rPr>
        <w:t>jxjy.jxnu.edu.cn/</w:t>
      </w:r>
      <w:r>
        <w:rPr>
          <w:rFonts w:ascii="微软雅黑" w:eastAsia="微软雅黑" w:hAnsi="微软雅黑" w:cs="微软雅黑" w:hint="eastAsia"/>
          <w:spacing w:val="30"/>
          <w:sz w:val="21"/>
          <w:szCs w:val="21"/>
        </w:rPr>
        <w:t>；</w:t>
      </w:r>
    </w:p>
    <w:p w:rsidR="00C15FA7" w:rsidRPr="006B7438" w:rsidRDefault="008D626F">
      <w:pPr>
        <w:pStyle w:val="a4"/>
        <w:widowControl/>
        <w:spacing w:beforeAutospacing="0" w:afterAutospacing="0"/>
        <w:ind w:left="210" w:right="210"/>
        <w:rPr>
          <w:sz w:val="33"/>
          <w:szCs w:val="33"/>
        </w:rPr>
      </w:pPr>
      <w:r>
        <w:rPr>
          <w:rStyle w:val="a5"/>
          <w:rFonts w:ascii="微软雅黑" w:eastAsia="微软雅黑" w:hAnsi="微软雅黑" w:cs="微软雅黑" w:hint="eastAsia"/>
          <w:color w:val="000000"/>
          <w:spacing w:val="8"/>
        </w:rPr>
        <w:t>◆ </w:t>
      </w:r>
      <w:r>
        <w:rPr>
          <w:rFonts w:ascii="微软雅黑" w:eastAsia="微软雅黑" w:hAnsi="微软雅黑" w:cs="微软雅黑" w:hint="eastAsia"/>
          <w:spacing w:val="30"/>
          <w:sz w:val="21"/>
          <w:szCs w:val="21"/>
        </w:rPr>
        <w:t>2. 面约：学生</w:t>
      </w:r>
      <w:proofErr w:type="gramStart"/>
      <w:r>
        <w:rPr>
          <w:rFonts w:ascii="微软雅黑" w:eastAsia="微软雅黑" w:hAnsi="微软雅黑" w:cs="微软雅黑" w:hint="eastAsia"/>
          <w:spacing w:val="30"/>
          <w:sz w:val="21"/>
          <w:szCs w:val="21"/>
        </w:rPr>
        <w:t>携相关</w:t>
      </w:r>
      <w:proofErr w:type="gramEnd"/>
      <w:r>
        <w:rPr>
          <w:rFonts w:ascii="微软雅黑" w:eastAsia="微软雅黑" w:hAnsi="微软雅黑" w:cs="微软雅黑" w:hint="eastAsia"/>
          <w:spacing w:val="30"/>
          <w:sz w:val="21"/>
          <w:szCs w:val="21"/>
        </w:rPr>
        <w:t>材料直接到江西师范大学</w:t>
      </w:r>
      <w:r w:rsidR="00266CBB" w:rsidRPr="006B7438">
        <w:rPr>
          <w:rFonts w:ascii="微软雅黑" w:eastAsia="微软雅黑" w:hAnsi="微软雅黑" w:cs="微软雅黑" w:hint="eastAsia"/>
          <w:spacing w:val="30"/>
          <w:sz w:val="21"/>
          <w:szCs w:val="21"/>
        </w:rPr>
        <w:t>继续教育学院</w:t>
      </w:r>
      <w:r w:rsidRPr="006B7438">
        <w:rPr>
          <w:rFonts w:ascii="微软雅黑" w:eastAsia="微软雅黑" w:hAnsi="微软雅黑" w:cs="微软雅黑" w:hint="eastAsia"/>
          <w:spacing w:val="30"/>
          <w:sz w:val="21"/>
          <w:szCs w:val="21"/>
        </w:rPr>
        <w:t>国际本科项目部进行面</w:t>
      </w:r>
      <w:proofErr w:type="gramStart"/>
      <w:r w:rsidRPr="006B7438">
        <w:rPr>
          <w:rFonts w:ascii="微软雅黑" w:eastAsia="微软雅黑" w:hAnsi="微软雅黑" w:cs="微软雅黑" w:hint="eastAsia"/>
          <w:spacing w:val="30"/>
          <w:sz w:val="21"/>
          <w:szCs w:val="21"/>
        </w:rPr>
        <w:t>咨</w:t>
      </w:r>
      <w:proofErr w:type="gramEnd"/>
      <w:r w:rsidRPr="006B7438">
        <w:rPr>
          <w:rFonts w:ascii="微软雅黑" w:eastAsia="微软雅黑" w:hAnsi="微软雅黑" w:cs="微软雅黑" w:hint="eastAsia"/>
          <w:spacing w:val="30"/>
          <w:sz w:val="18"/>
          <w:szCs w:val="18"/>
        </w:rPr>
        <w:t>（到校请提前电话预约）。</w:t>
      </w:r>
    </w:p>
    <w:p w:rsidR="00C15FA7" w:rsidRPr="006B7438" w:rsidRDefault="008D626F">
      <w:pPr>
        <w:pStyle w:val="a4"/>
        <w:widowControl/>
        <w:spacing w:beforeAutospacing="0" w:afterAutospacing="0" w:line="420" w:lineRule="atLeast"/>
      </w:pPr>
      <w:r w:rsidRPr="006B7438">
        <w:rPr>
          <w:rStyle w:val="a5"/>
          <w:rFonts w:ascii="微软雅黑" w:eastAsia="微软雅黑" w:hAnsi="微软雅黑" w:cs="微软雅黑" w:hint="eastAsia"/>
          <w:sz w:val="22"/>
          <w:szCs w:val="22"/>
        </w:rPr>
        <w:t>江西师范大学</w:t>
      </w:r>
      <w:r w:rsidR="003D681C" w:rsidRPr="006B7438">
        <w:rPr>
          <w:rStyle w:val="a5"/>
          <w:rFonts w:ascii="微软雅黑" w:eastAsia="微软雅黑" w:hAnsi="微软雅黑" w:cs="微软雅黑" w:hint="eastAsia"/>
          <w:sz w:val="22"/>
          <w:szCs w:val="22"/>
        </w:rPr>
        <w:t>继续教育学院</w:t>
      </w:r>
      <w:r w:rsidRPr="006B7438">
        <w:rPr>
          <w:rStyle w:val="a5"/>
          <w:rFonts w:ascii="微软雅黑" w:eastAsia="微软雅黑" w:hAnsi="微软雅黑" w:cs="微软雅黑" w:hint="eastAsia"/>
          <w:sz w:val="22"/>
          <w:szCs w:val="22"/>
        </w:rPr>
        <w:t>国际本科项目办公室</w:t>
      </w:r>
    </w:p>
    <w:p w:rsidR="00C15FA7" w:rsidRDefault="008D626F">
      <w:pPr>
        <w:pStyle w:val="a4"/>
        <w:widowControl/>
        <w:spacing w:beforeAutospacing="0" w:afterAutospacing="0" w:line="420" w:lineRule="atLeast"/>
        <w:rPr>
          <w:rFonts w:ascii="微软雅黑" w:eastAsia="微软雅黑" w:hAnsi="微软雅黑" w:cs="微软雅黑"/>
          <w:color w:val="000000"/>
          <w:sz w:val="22"/>
          <w:szCs w:val="22"/>
        </w:rPr>
      </w:pPr>
      <w:r>
        <w:rPr>
          <w:rStyle w:val="a5"/>
          <w:rFonts w:ascii="微软雅黑" w:eastAsia="微软雅黑" w:hAnsi="微软雅黑" w:cs="微软雅黑" w:hint="eastAsia"/>
          <w:color w:val="000000"/>
          <w:sz w:val="22"/>
          <w:szCs w:val="22"/>
        </w:rPr>
        <w:t>地址：</w:t>
      </w:r>
      <w:r w:rsidR="00B32CDC">
        <w:rPr>
          <w:rFonts w:ascii="微软雅黑" w:eastAsia="微软雅黑" w:hAnsi="微软雅黑" w:cs="微软雅黑" w:hint="eastAsia"/>
          <w:color w:val="000000"/>
          <w:sz w:val="22"/>
          <w:szCs w:val="22"/>
        </w:rPr>
        <w:t xml:space="preserve">  江西师范大学青山湖校区 </w:t>
      </w:r>
      <w:r>
        <w:rPr>
          <w:rFonts w:ascii="微软雅黑" w:eastAsia="微软雅黑" w:hAnsi="微软雅黑" w:cs="微软雅黑" w:hint="eastAsia"/>
          <w:color w:val="000000"/>
          <w:sz w:val="22"/>
          <w:szCs w:val="22"/>
        </w:rPr>
        <w:t>南昌市东湖区北京西路437号</w:t>
      </w:r>
    </w:p>
    <w:p w:rsidR="00C15FA7" w:rsidRDefault="008D626F">
      <w:pPr>
        <w:pStyle w:val="a4"/>
        <w:widowControl/>
        <w:spacing w:beforeAutospacing="0" w:afterAutospacing="0" w:line="420" w:lineRule="atLeast"/>
      </w:pPr>
      <w:r>
        <w:rPr>
          <w:rStyle w:val="a5"/>
          <w:rFonts w:ascii="微软雅黑" w:eastAsia="微软雅黑" w:hAnsi="微软雅黑" w:cs="微软雅黑" w:hint="eastAsia"/>
          <w:color w:val="000000"/>
          <w:sz w:val="22"/>
          <w:szCs w:val="22"/>
        </w:rPr>
        <w:t>咨询电话：150 8353 2124（丁老师）</w:t>
      </w:r>
      <w:r w:rsidR="003D681C">
        <w:rPr>
          <w:rStyle w:val="a5"/>
          <w:rFonts w:ascii="微软雅黑" w:eastAsia="微软雅黑" w:hAnsi="微软雅黑" w:cs="微软雅黑" w:hint="eastAsia"/>
          <w:color w:val="000000"/>
          <w:sz w:val="22"/>
          <w:szCs w:val="22"/>
        </w:rPr>
        <w:t xml:space="preserve">    </w:t>
      </w:r>
      <w:r>
        <w:rPr>
          <w:rStyle w:val="a5"/>
          <w:rFonts w:ascii="微软雅黑" w:eastAsia="微软雅黑" w:hAnsi="微软雅黑" w:cs="微软雅黑" w:hint="eastAsia"/>
          <w:color w:val="000000"/>
          <w:sz w:val="22"/>
          <w:szCs w:val="22"/>
        </w:rPr>
        <w:t>182 2129 9273（杨老师）</w:t>
      </w:r>
    </w:p>
    <w:p w:rsidR="00C15FA7" w:rsidRDefault="008D626F">
      <w:pPr>
        <w:pStyle w:val="a4"/>
        <w:widowControl/>
        <w:spacing w:beforeAutospacing="0" w:afterAutospacing="0" w:line="420" w:lineRule="atLeast"/>
        <w:rPr>
          <w:rStyle w:val="a5"/>
          <w:rFonts w:ascii="微软雅黑" w:eastAsia="微软雅黑" w:hAnsi="微软雅黑" w:cs="微软雅黑"/>
          <w:color w:val="000000"/>
          <w:sz w:val="22"/>
          <w:szCs w:val="22"/>
        </w:rPr>
      </w:pPr>
      <w:r>
        <w:rPr>
          <w:rStyle w:val="a5"/>
          <w:rFonts w:ascii="微软雅黑" w:eastAsia="微软雅黑" w:hAnsi="微软雅黑" w:cs="微软雅黑" w:hint="eastAsia"/>
          <w:color w:val="000000"/>
          <w:sz w:val="22"/>
          <w:szCs w:val="22"/>
        </w:rPr>
        <w:t>监督电话：0791-8850 6254    180 7005 2578</w:t>
      </w:r>
    </w:p>
    <w:p w:rsidR="005637C2" w:rsidRPr="006B7438" w:rsidRDefault="005637C2">
      <w:pPr>
        <w:pStyle w:val="a4"/>
        <w:widowControl/>
        <w:spacing w:beforeAutospacing="0" w:afterAutospacing="0" w:line="420" w:lineRule="atLeast"/>
      </w:pPr>
      <w:r w:rsidRPr="006B7438">
        <w:rPr>
          <w:rStyle w:val="a5"/>
          <w:rFonts w:ascii="微软雅黑" w:eastAsia="微软雅黑" w:hAnsi="微软雅黑" w:cs="微软雅黑" w:hint="eastAsia"/>
          <w:sz w:val="22"/>
          <w:szCs w:val="22"/>
        </w:rPr>
        <w:t>温馨提示：本项目为非全日制统招计划。</w:t>
      </w:r>
    </w:p>
    <w:p w:rsidR="00C15FA7" w:rsidRPr="006B7438" w:rsidRDefault="00BC7E68" w:rsidP="00B32CDC">
      <w:pPr>
        <w:pStyle w:val="a4"/>
        <w:widowControl/>
        <w:spacing w:beforeAutospacing="0" w:afterAutospacing="0" w:line="420" w:lineRule="atLeast"/>
        <w:jc w:val="center"/>
        <w:rPr>
          <w:spacing w:val="45"/>
          <w:sz w:val="21"/>
          <w:szCs w:val="21"/>
        </w:rPr>
      </w:pPr>
      <w:r>
        <w:rPr>
          <w:rStyle w:val="a5"/>
          <w:rFonts w:ascii="微软雅黑" w:eastAsia="微软雅黑" w:hAnsi="微软雅黑" w:cs="微软雅黑" w:hint="eastAsia"/>
          <w:sz w:val="27"/>
          <w:szCs w:val="27"/>
          <w:shd w:val="clear" w:color="auto" w:fill="FFFB00"/>
        </w:rPr>
        <w:t>让江西师范大学</w:t>
      </w:r>
      <w:r w:rsidR="008D626F" w:rsidRPr="006B7438">
        <w:rPr>
          <w:rStyle w:val="a5"/>
          <w:rFonts w:ascii="微软雅黑" w:eastAsia="微软雅黑" w:hAnsi="微软雅黑" w:cs="微软雅黑" w:hint="eastAsia"/>
          <w:sz w:val="27"/>
          <w:szCs w:val="27"/>
          <w:shd w:val="clear" w:color="auto" w:fill="FFFB00"/>
        </w:rPr>
        <w:t>国际本科项目为您的名校梦想助力！</w:t>
      </w:r>
    </w:p>
    <w:p w:rsidR="00C15FA7" w:rsidRDefault="00C15FA7">
      <w:pPr>
        <w:pStyle w:val="a4"/>
        <w:widowControl/>
        <w:spacing w:beforeAutospacing="0" w:afterAutospacing="0" w:line="420" w:lineRule="atLeast"/>
        <w:rPr>
          <w:rFonts w:ascii="微软雅黑" w:eastAsia="微软雅黑" w:hAnsi="微软雅黑" w:cs="微软雅黑"/>
          <w:color w:val="000000"/>
          <w:sz w:val="21"/>
          <w:szCs w:val="21"/>
        </w:rPr>
      </w:pPr>
    </w:p>
    <w:sectPr w:rsidR="00C15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EF9" w:rsidRDefault="009E7EF9" w:rsidP="00FF4BBB">
      <w:r>
        <w:separator/>
      </w:r>
    </w:p>
  </w:endnote>
  <w:endnote w:type="continuationSeparator" w:id="0">
    <w:p w:rsidR="009E7EF9" w:rsidRDefault="009E7EF9" w:rsidP="00FF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EF9" w:rsidRDefault="009E7EF9" w:rsidP="00FF4BBB">
      <w:r>
        <w:separator/>
      </w:r>
    </w:p>
  </w:footnote>
  <w:footnote w:type="continuationSeparator" w:id="0">
    <w:p w:rsidR="009E7EF9" w:rsidRDefault="009E7EF9" w:rsidP="00FF4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BE4FEE"/>
    <w:multiLevelType w:val="singleLevel"/>
    <w:tmpl w:val="E0BE4FEE"/>
    <w:lvl w:ilvl="0">
      <w:start w:val="3"/>
      <w:numFmt w:val="chineseCounting"/>
      <w:suff w:val="nothing"/>
      <w:lvlText w:val="第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EC"/>
    <w:rsid w:val="00051DE6"/>
    <w:rsid w:val="001E2D5B"/>
    <w:rsid w:val="001F3F25"/>
    <w:rsid w:val="002079E0"/>
    <w:rsid w:val="00266CBB"/>
    <w:rsid w:val="00337CAC"/>
    <w:rsid w:val="003B79AE"/>
    <w:rsid w:val="003D681C"/>
    <w:rsid w:val="00470BB3"/>
    <w:rsid w:val="005637C2"/>
    <w:rsid w:val="00571277"/>
    <w:rsid w:val="006B7438"/>
    <w:rsid w:val="00783DFB"/>
    <w:rsid w:val="008D626F"/>
    <w:rsid w:val="009E7EF9"/>
    <w:rsid w:val="00AE396B"/>
    <w:rsid w:val="00B32CDC"/>
    <w:rsid w:val="00BC7E68"/>
    <w:rsid w:val="00C05C34"/>
    <w:rsid w:val="00C15FA7"/>
    <w:rsid w:val="00C52BAE"/>
    <w:rsid w:val="00CE346E"/>
    <w:rsid w:val="00E318EC"/>
    <w:rsid w:val="00EA0D07"/>
    <w:rsid w:val="00F6406B"/>
    <w:rsid w:val="00FF4BBB"/>
    <w:rsid w:val="05D47348"/>
    <w:rsid w:val="07B022AA"/>
    <w:rsid w:val="0FA036D9"/>
    <w:rsid w:val="164324F9"/>
    <w:rsid w:val="19300E0E"/>
    <w:rsid w:val="1F05761D"/>
    <w:rsid w:val="238B536F"/>
    <w:rsid w:val="286A2032"/>
    <w:rsid w:val="3BF13B8A"/>
    <w:rsid w:val="404D444A"/>
    <w:rsid w:val="41C87072"/>
    <w:rsid w:val="46BC6C4D"/>
    <w:rsid w:val="4CD13505"/>
    <w:rsid w:val="50ED6678"/>
    <w:rsid w:val="7142531B"/>
    <w:rsid w:val="746A2DA2"/>
    <w:rsid w:val="74B53E46"/>
    <w:rsid w:val="7FE8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Emphasis"/>
    <w:basedOn w:val="a0"/>
    <w:qFormat/>
    <w:rPr>
      <w:i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0"/>
    <w:rsid w:val="00FF4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FF4BB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1"/>
    <w:rsid w:val="00FF4B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FF4BB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Emphasis"/>
    <w:basedOn w:val="a0"/>
    <w:qFormat/>
    <w:rPr>
      <w:i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0"/>
    <w:rsid w:val="00FF4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FF4BB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1"/>
    <w:rsid w:val="00FF4B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FF4BB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NUL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248</Words>
  <Characters>1418</Characters>
  <Application>Microsoft Office Word</Application>
  <DocSecurity>0</DocSecurity>
  <Lines>11</Lines>
  <Paragraphs>3</Paragraphs>
  <ScaleCrop>false</ScaleCrop>
  <Company>SkyUN.Org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SkyUN.Org</cp:lastModifiedBy>
  <cp:revision>2</cp:revision>
  <cp:lastPrinted>2019-06-19T01:19:00Z</cp:lastPrinted>
  <dcterms:created xsi:type="dcterms:W3CDTF">2019-06-25T07:47:00Z</dcterms:created>
  <dcterms:modified xsi:type="dcterms:W3CDTF">2019-06-25T07:47:00Z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  <property fmtid="{D5CDD505-2E9C-101B-9397-08002B2CF9AE}" pid="3" name="_DocHome">
    <vt:i4>1361014709</vt:i4>
  </property>
</Properties>
</file>